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34" w:rsidRDefault="00973E34" w:rsidP="00973E34">
      <w:pPr>
        <w:pStyle w:val="2"/>
        <w:jc w:val="center"/>
        <w:rPr>
          <w:szCs w:val="28"/>
        </w:rPr>
      </w:pPr>
      <w:r>
        <w:rPr>
          <w:szCs w:val="28"/>
        </w:rPr>
        <w:t>АДМИНИСТРАЦИЯ КУРНО-ЛИПОВСКОГО</w:t>
      </w:r>
    </w:p>
    <w:p w:rsidR="00973E34" w:rsidRDefault="00973E34" w:rsidP="00973E34">
      <w:pPr>
        <w:pStyle w:val="2"/>
        <w:jc w:val="center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973E34" w:rsidRDefault="00973E34" w:rsidP="00973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ТАРАСОВСКОГО РАЙОНА РОСТОВСКОЙ ОБЛАСТИ</w:t>
      </w:r>
    </w:p>
    <w:p w:rsidR="00973E34" w:rsidRDefault="00973E34" w:rsidP="00973E34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               </w:t>
      </w:r>
    </w:p>
    <w:p w:rsidR="00973E34" w:rsidRDefault="00973E34" w:rsidP="00973E34">
      <w:pPr>
        <w:pStyle w:val="Postan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973E34" w:rsidRDefault="00973E34" w:rsidP="00973E34">
      <w:pPr>
        <w:pStyle w:val="a3"/>
        <w:tabs>
          <w:tab w:val="left" w:pos="708"/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«0</w:t>
      </w:r>
      <w:r w:rsidR="00E92C50">
        <w:rPr>
          <w:sz w:val="28"/>
          <w:szCs w:val="28"/>
        </w:rPr>
        <w:t>6</w:t>
      </w:r>
      <w:r>
        <w:rPr>
          <w:sz w:val="28"/>
          <w:szCs w:val="28"/>
        </w:rPr>
        <w:t>» ноября 2015 год                        №1</w:t>
      </w:r>
      <w:r w:rsidR="00E92C50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х.Мартыновка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«О создании и обеспечении деятельности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учебно-консультационных пунктов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по обучению неработающего населения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Курно-Липовского сельского поселения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в области гражданской обороны и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защиты от чрезвычайных ситуаций»</w:t>
      </w:r>
    </w:p>
    <w:p w:rsidR="00973E34" w:rsidRDefault="00973E34" w:rsidP="00973E34">
      <w:pPr>
        <w:pStyle w:val="a3"/>
        <w:tabs>
          <w:tab w:val="left" w:pos="708"/>
        </w:tabs>
        <w:rPr>
          <w:sz w:val="28"/>
          <w:szCs w:val="28"/>
        </w:rPr>
      </w:pPr>
    </w:p>
    <w:p w:rsidR="00973E34" w:rsidRDefault="00973E34" w:rsidP="00973E3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реализации требований постановлений Правительства Российской Федерации от 02 ноября 2000 г. №841 «Об утверждении Положения об организации обучения населения в области гражданской обороны и от 04 сентября 2003 г. № 547 «О подготовке населения в области защиты от чрезвычайных ситуаций природного и техногенного характера» и постановления Администрации Ростовской области от 12 декабря 2005 г. №265 «Об утверждении Положения о</w:t>
      </w:r>
      <w:proofErr w:type="gramEnd"/>
      <w:r>
        <w:rPr>
          <w:sz w:val="28"/>
          <w:szCs w:val="28"/>
        </w:rPr>
        <w:t xml:space="preserve"> подготовке населения в области гражданской обороны и защиты от чрезвычайных ситуаций природного и техногенного характера»,  ч.2 п.15.1 приказа МЧС России №687 «Об утверждении Положения об организации и ведения гражданской обороны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 xml:space="preserve"> и организациях» от 14.11.2008г., для обучения по гражданской обороне и защите от чрезвычайных ситуаций жителей поселения, незанятых в сфере производства и обслуживания (далее неработающего населения)</w:t>
      </w:r>
    </w:p>
    <w:p w:rsidR="00F51991" w:rsidRDefault="00973E34" w:rsidP="00973E3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73E34" w:rsidRDefault="00F51991" w:rsidP="00973E34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73E34">
        <w:rPr>
          <w:sz w:val="28"/>
          <w:szCs w:val="28"/>
        </w:rPr>
        <w:t xml:space="preserve">  </w:t>
      </w:r>
      <w:r w:rsidR="00973E34">
        <w:rPr>
          <w:b/>
          <w:sz w:val="28"/>
          <w:szCs w:val="28"/>
        </w:rPr>
        <w:t>Постановляю:</w:t>
      </w:r>
    </w:p>
    <w:p w:rsidR="00973E34" w:rsidRDefault="00973E34" w:rsidP="00973E34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учебно-консультационные пункты по гражданской обороне и защите от чрезвычайных ситуаций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КП) и организовать их деятельность </w:t>
      </w:r>
      <w:r w:rsidR="00E92C50">
        <w:rPr>
          <w:sz w:val="28"/>
          <w:szCs w:val="28"/>
        </w:rPr>
        <w:t>в</w:t>
      </w:r>
      <w:r>
        <w:rPr>
          <w:sz w:val="28"/>
          <w:szCs w:val="28"/>
        </w:rPr>
        <w:t xml:space="preserve"> специально оборудованных помещениях,  при администрации поселения в зале для заседаний.</w:t>
      </w:r>
    </w:p>
    <w:p w:rsidR="00973E34" w:rsidRDefault="00973E34" w:rsidP="00973E34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деятельности УКП назначить нештатным руководителем УКП – Пивоварову Л.С. – специалиста по вопросам ГО ЧС администрации Курно-Липовского сельского поселения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нештатными инструкторами</w:t>
      </w:r>
      <w:r w:rsidR="00E92C50">
        <w:rPr>
          <w:sz w:val="28"/>
          <w:szCs w:val="28"/>
        </w:rPr>
        <w:t xml:space="preserve"> </w:t>
      </w:r>
      <w:r>
        <w:rPr>
          <w:sz w:val="28"/>
          <w:szCs w:val="28"/>
        </w:rPr>
        <w:t>(консультантами) УКП: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1.Галушкин В.В. – преподаватель ОБЖ Курно-Липовской СОШ;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2.Буянова Л.В.- преподаватель ОБЖ </w:t>
      </w:r>
      <w:proofErr w:type="spellStart"/>
      <w:r>
        <w:rPr>
          <w:sz w:val="28"/>
          <w:szCs w:val="28"/>
        </w:rPr>
        <w:t>Рыновской</w:t>
      </w:r>
      <w:proofErr w:type="spellEnd"/>
      <w:r>
        <w:rPr>
          <w:sz w:val="28"/>
          <w:szCs w:val="28"/>
        </w:rPr>
        <w:t xml:space="preserve"> СОШ</w:t>
      </w:r>
      <w:r w:rsidR="00E92C50">
        <w:rPr>
          <w:sz w:val="28"/>
          <w:szCs w:val="28"/>
        </w:rPr>
        <w:t>;</w:t>
      </w:r>
    </w:p>
    <w:p w:rsidR="00E92C50" w:rsidRDefault="00E92C50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3.Алферов Н.Н. – преподаватель ОБЖ </w:t>
      </w:r>
      <w:proofErr w:type="spellStart"/>
      <w:r>
        <w:rPr>
          <w:sz w:val="28"/>
          <w:szCs w:val="28"/>
        </w:rPr>
        <w:t>Ерофеевской</w:t>
      </w:r>
      <w:proofErr w:type="spellEnd"/>
      <w:r>
        <w:rPr>
          <w:sz w:val="28"/>
          <w:szCs w:val="28"/>
        </w:rPr>
        <w:t xml:space="preserve"> ООШ.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ежегодную подготовку инструкторов (консультантов) УКП на муниципальных курсах гражданской обороны города Каменск-Шахтинский.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при разработке  тематики мероприятий по обучению неработающего населения на УКП планировать участие руководящего состава и должностных лиц администрации и первоочередных служб жизнеобеспечения поселения.</w:t>
      </w:r>
    </w:p>
    <w:p w:rsidR="00973E34" w:rsidRDefault="00973E34" w:rsidP="00973E34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проведения учебных мероприятий с неработающим населением УКП</w:t>
      </w:r>
      <w:r w:rsidR="00F51991">
        <w:rPr>
          <w:sz w:val="28"/>
          <w:szCs w:val="28"/>
        </w:rPr>
        <w:t xml:space="preserve"> руководствоваться Федеральным Законом 68-ФЗ  «О защите населения и территорий от чрезвычайных ситуаций природного и техногенного характера», приказом МЧС России №70 от 16.02.2012 г., </w:t>
      </w:r>
      <w:r>
        <w:rPr>
          <w:sz w:val="28"/>
          <w:szCs w:val="28"/>
        </w:rPr>
        <w:t xml:space="preserve"> оборудовать и оснастить в необходимом количестве: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учебной литературой, пособиями,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 xml:space="preserve"> и видеотехникой, учебными кинофильмами;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средствами индивидуальной защиты, приборами радиационной, химической и биологической разведки, средствами пожаротушения, оказания первой медицинской помощи, тренажерами для обучения навыкам оказания первой медицинской помощи пострадавшим;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плакатами и стендами, уголками гражданской обороны и защиты от чрезвычайных ситуаций.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должны быть отражены: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действия населения по сигналам ГО и при проведении эвакуационных мероприятий;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адреса пунктов выдачи средств индивидуальной защиты;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места расположения сборных эвакопунктов, порядок и маршруты следования на них;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места размещения защитных сооружений и порядок их заполнения;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защиты продуктов питания, воды от радиоактивной пыли, отравляющих и </w:t>
      </w:r>
      <w:proofErr w:type="spellStart"/>
      <w:proofErr w:type="gramStart"/>
      <w:r>
        <w:rPr>
          <w:sz w:val="28"/>
          <w:szCs w:val="28"/>
        </w:rPr>
        <w:t>аварийно-химически</w:t>
      </w:r>
      <w:proofErr w:type="spellEnd"/>
      <w:proofErr w:type="gramEnd"/>
      <w:r>
        <w:rPr>
          <w:sz w:val="28"/>
          <w:szCs w:val="28"/>
        </w:rPr>
        <w:t xml:space="preserve"> опасных веществ;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действия при возникновении пожаров и других стихийных бедствий, аварий и катастроф (характерных для данной местности);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приемы оказания первой медицинской помощи пострадавшим, самопомощи, порядок выполнения мероприятий по защите детей.</w:t>
      </w:r>
    </w:p>
    <w:p w:rsidR="00973E34" w:rsidRDefault="00973E34" w:rsidP="00973E34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УКП иметь следующую документацию: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– копию настоящего постановления;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–списки инструкторов (консультантов) и документы, подтверждающие прохождение ими подготовки;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-перечень учебных мероприятий по обучению неработающего населения на год;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проведенных учебных мероприятий с фамилиями присутствующих на них.</w:t>
      </w:r>
    </w:p>
    <w:p w:rsidR="00973E34" w:rsidRDefault="00973E34" w:rsidP="00973E34">
      <w:pPr>
        <w:pStyle w:val="a3"/>
        <w:tabs>
          <w:tab w:val="left" w:pos="70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  Создание, оборудование и оснащение УКП, финансирование их деятельности по подготовке неработающего населения предусмотреть и осуществлять за счет средств местного бюджета.</w:t>
      </w:r>
    </w:p>
    <w:p w:rsidR="00973E34" w:rsidRDefault="00973E34" w:rsidP="00973E34">
      <w:pPr>
        <w:pStyle w:val="a3"/>
        <w:tabs>
          <w:tab w:val="left" w:pos="70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73E34" w:rsidRDefault="00973E34" w:rsidP="00973E34">
      <w:pPr>
        <w:pStyle w:val="a3"/>
        <w:tabs>
          <w:tab w:val="left" w:pos="708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E34" w:rsidRDefault="00973E34" w:rsidP="00973E3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Курно-Липовского</w:t>
      </w:r>
    </w:p>
    <w:p w:rsidR="00973E34" w:rsidRDefault="00973E34" w:rsidP="00973E34">
      <w:pPr>
        <w:pStyle w:val="a3"/>
        <w:tabs>
          <w:tab w:val="left" w:pos="708"/>
        </w:tabs>
        <w:jc w:val="both"/>
      </w:pPr>
      <w:r>
        <w:t xml:space="preserve">            </w:t>
      </w:r>
      <w:r>
        <w:rPr>
          <w:sz w:val="28"/>
          <w:szCs w:val="28"/>
        </w:rPr>
        <w:t>сельского поселения                                                         Р.А.Галиев</w:t>
      </w:r>
    </w:p>
    <w:p w:rsidR="00323A44" w:rsidRDefault="00323A44"/>
    <w:sectPr w:rsidR="00323A44" w:rsidSect="00F519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3EB"/>
    <w:multiLevelType w:val="hybridMultilevel"/>
    <w:tmpl w:val="279035AC"/>
    <w:lvl w:ilvl="0" w:tplc="D71A8E86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73E34"/>
    <w:rsid w:val="00323A44"/>
    <w:rsid w:val="00973E34"/>
    <w:rsid w:val="00DF0D37"/>
    <w:rsid w:val="00E92C50"/>
    <w:rsid w:val="00F5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7"/>
  </w:style>
  <w:style w:type="paragraph" w:styleId="2">
    <w:name w:val="heading 2"/>
    <w:basedOn w:val="a"/>
    <w:next w:val="a"/>
    <w:link w:val="20"/>
    <w:semiHidden/>
    <w:unhideWhenUsed/>
    <w:qFormat/>
    <w:rsid w:val="00973E3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3E3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semiHidden/>
    <w:unhideWhenUsed/>
    <w:rsid w:val="00973E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73E34"/>
    <w:rPr>
      <w:rFonts w:ascii="Times New Roman" w:eastAsia="Times New Roman" w:hAnsi="Times New Roman" w:cs="Times New Roman"/>
      <w:sz w:val="24"/>
      <w:szCs w:val="20"/>
    </w:rPr>
  </w:style>
  <w:style w:type="paragraph" w:customStyle="1" w:styleId="Postan">
    <w:name w:val="Postan"/>
    <w:basedOn w:val="a"/>
    <w:rsid w:val="00973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2015-11-11T08:07:00Z</cp:lastPrinted>
  <dcterms:created xsi:type="dcterms:W3CDTF">2015-11-03T09:40:00Z</dcterms:created>
  <dcterms:modified xsi:type="dcterms:W3CDTF">2015-11-11T08:08:00Z</dcterms:modified>
</cp:coreProperties>
</file>