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spacing w:lineRule="atLeast" w:line="100" w:before="0" w:after="0"/>
        <w:jc w:val="center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  <w:t>РОССИЙСКАЯ ФЕДЕРАЦИЯ</w:t>
      </w:r>
    </w:p>
    <w:p>
      <w:pPr>
        <w:pStyle w:val="Style15"/>
        <w:spacing w:lineRule="atLeast" w:line="100" w:before="0" w:after="0"/>
        <w:jc w:val="center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  <w:t>РОСТОВСКАЯ ОБЛАСТЬ</w:t>
      </w:r>
    </w:p>
    <w:p>
      <w:pPr>
        <w:pStyle w:val="Style15"/>
        <w:spacing w:lineRule="atLeast" w:line="100" w:before="0" w:after="0"/>
        <w:jc w:val="center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  <w:t>МУНИЦИПАЛЬНОЕ ОБРАЗОВАНИЕ</w:t>
      </w:r>
    </w:p>
    <w:p>
      <w:pPr>
        <w:pStyle w:val="Style15"/>
        <w:spacing w:lineRule="atLeast" w:line="100" w:before="0" w:after="0"/>
        <w:jc w:val="center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  <w:t>«КУРНО-ЛИПОВСКОЕ СЕЛЬСКОЕ ПОСЕЛЕНИЕ»</w:t>
      </w:r>
    </w:p>
    <w:p>
      <w:pPr>
        <w:pStyle w:val="Style15"/>
        <w:spacing w:lineRule="atLeast" w:line="100" w:before="0" w:after="0"/>
        <w:jc w:val="center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  <w:t>АДМИНИСТРАЦИЯ КУРНО-ЛИПОВСКОГО СЕЛЬСКОГО ПОСЕЛЕНИЯ</w:t>
      </w:r>
    </w:p>
    <w:p>
      <w:pPr>
        <w:pStyle w:val="Style16"/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cs="Times New Roman" w:ascii="Times New Roman" w:hAnsi="Times New Roman"/>
          <w:sz w:val="28"/>
          <w:szCs w:val="28"/>
          <w:lang w:eastAsia="en-US" w:bidi="en-US"/>
        </w:rPr>
      </w:r>
    </w:p>
    <w:p>
      <w:pPr>
        <w:pStyle w:val="Style15"/>
        <w:spacing w:lineRule="atLeast" w:line="100" w:before="0" w:after="0"/>
        <w:jc w:val="center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  <w:t>ПОСТАНОВЛЕНИЕ</w:t>
      </w:r>
    </w:p>
    <w:p>
      <w:pPr>
        <w:pStyle w:val="Style16"/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cs="Times New Roman" w:ascii="Times New Roman" w:hAnsi="Times New Roman"/>
          <w:sz w:val="28"/>
          <w:szCs w:val="28"/>
          <w:lang w:eastAsia="en-US" w:bidi="en-US"/>
        </w:rPr>
      </w:r>
    </w:p>
    <w:p>
      <w:pPr>
        <w:pStyle w:val="Normal"/>
        <w:spacing w:before="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от  </w:t>
      </w:r>
      <w:r>
        <w:rPr>
          <w:rFonts w:eastAsia="" w:cs="Times New Roman" w:ascii="Times New Roman" w:hAnsi="Times New Roman" w:eastAsiaTheme="minorEastAsia"/>
          <w:color w:val="auto"/>
          <w:kern w:val="0"/>
          <w:sz w:val="28"/>
          <w:szCs w:val="28"/>
          <w:lang w:val="ru-RU" w:eastAsia="ru-RU" w:bidi="ar-SA"/>
        </w:rPr>
        <w:t>10</w:t>
      </w:r>
      <w:r>
        <w:rPr>
          <w:rFonts w:cs="Times New Roman" w:ascii="Times New Roman" w:hAnsi="Times New Roman"/>
          <w:sz w:val="28"/>
          <w:szCs w:val="28"/>
        </w:rPr>
        <w:t>.02.202</w:t>
      </w:r>
      <w:r>
        <w:rPr>
          <w:rFonts w:eastAsia="" w:cs="Times New Roman" w:ascii="Times New Roman" w:hAnsi="Times New Roman" w:eastAsiaTheme="minorEastAsia"/>
          <w:color w:val="auto"/>
          <w:kern w:val="0"/>
          <w:sz w:val="28"/>
          <w:szCs w:val="28"/>
          <w:lang w:val="ru-RU" w:eastAsia="ru-RU" w:bidi="ar-SA"/>
        </w:rPr>
        <w:t>3</w:t>
      </w:r>
      <w:r>
        <w:rPr>
          <w:rFonts w:cs="Times New Roman" w:ascii="Times New Roman" w:hAnsi="Times New Roman"/>
          <w:sz w:val="28"/>
          <w:szCs w:val="28"/>
        </w:rPr>
        <w:t xml:space="preserve"> г.                              № </w:t>
      </w:r>
      <w:r>
        <w:rPr>
          <w:rFonts w:eastAsia="" w:cs="Times New Roman" w:ascii="Times New Roman" w:hAnsi="Times New Roman" w:eastAsiaTheme="minorEastAsia"/>
          <w:color w:val="auto"/>
          <w:kern w:val="0"/>
          <w:sz w:val="28"/>
          <w:szCs w:val="28"/>
          <w:lang w:val="ru-RU" w:eastAsia="ru-RU" w:bidi="ar-SA"/>
        </w:rPr>
        <w:t>2</w:t>
      </w:r>
      <w:r>
        <w:rPr>
          <w:rFonts w:eastAsia="" w:cs="Times New Roman" w:ascii="Times New Roman" w:hAnsi="Times New Roman" w:eastAsiaTheme="minorEastAsia"/>
          <w:color w:val="auto"/>
          <w:kern w:val="0"/>
          <w:sz w:val="28"/>
          <w:szCs w:val="28"/>
          <w:lang w:val="ru-RU" w:eastAsia="ru-RU" w:bidi="ar-SA"/>
        </w:rPr>
        <w:t>7</w:t>
      </w:r>
      <w:r>
        <w:rPr>
          <w:rFonts w:cs="Times New Roman" w:ascii="Times New Roman" w:hAnsi="Times New Roman"/>
          <w:sz w:val="28"/>
          <w:szCs w:val="28"/>
        </w:rPr>
        <w:t xml:space="preserve">                                     х.Мартыновка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О создании противопаводковой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комиссии Курно-Липовского сельского поселения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 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ab/>
        <w:t>В целях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координации и контроля за проведением противопаводковых мероприятий, организации защиты населения, строений жилищного и хозяйственного фонда, дорог, мостов, плотин, а также в целях обеспечения устойчивой работы предприятий, учреждений и организаций  Администрация Курно-Липовского сельского поселения   </w:t>
      </w:r>
      <w:r>
        <w:rPr>
          <w:rFonts w:ascii="Times New Roman" w:hAnsi="Times New Roman"/>
          <w:b/>
          <w:sz w:val="28"/>
          <w:szCs w:val="28"/>
        </w:rPr>
        <w:t>постановляет: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 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Создать противопаводковую комиссию Курно-Липовского сельского поселения  в составе:</w:t>
      </w:r>
    </w:p>
    <w:p>
      <w:pPr>
        <w:pStyle w:val="ListParagraph"/>
        <w:spacing w:lineRule="auto" w:line="240" w:before="0" w:after="0"/>
        <w:ind w:left="1065" w:hanging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Председатель комиссии: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>Галиев Р.А.  -      Глава Администрации  Курно-Липовского с/п, председатель КЧС и ПБ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  <w:u w:val="single"/>
        </w:rPr>
        <w:t>Заместитель председателя комиссии:</w:t>
      </w:r>
    </w:p>
    <w:p>
      <w:pPr>
        <w:pStyle w:val="Normal"/>
        <w:snapToGrid w:val="false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eastAsia="" w:cs="" w:ascii="Times New Roman" w:hAnsi="Times New Roman"/>
          <w:color w:val="000000"/>
          <w:spacing w:val="9"/>
          <w:kern w:val="0"/>
          <w:sz w:val="28"/>
          <w:szCs w:val="28"/>
          <w:lang w:val="ru-RU" w:eastAsia="ru-RU" w:bidi="ar-SA"/>
        </w:rPr>
        <w:t>Ткачева Н.А.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.– Глава Курно-Липовского с/п, заместитель </w:t>
      </w:r>
      <w:r>
        <w:rPr>
          <w:rFonts w:ascii="Times New Roman" w:hAnsi="Times New Roman"/>
          <w:color w:val="000000"/>
          <w:sz w:val="28"/>
          <w:szCs w:val="28"/>
        </w:rPr>
        <w:t>председателя комиссии.</w:t>
      </w:r>
      <w:r>
        <w:rPr>
          <w:rFonts w:ascii="Times New Roman" w:hAnsi="Times New Roman"/>
          <w:sz w:val="28"/>
          <w:szCs w:val="28"/>
        </w:rPr>
        <w:tab/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  <w:u w:val="single"/>
        </w:rPr>
        <w:t>Члены комиссии: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993" w:leader="none"/>
        </w:tabs>
        <w:suppressAutoHyphens w:val="true"/>
        <w:spacing w:lineRule="auto" w:line="240" w:before="0" w:after="0"/>
        <w:rPr>
          <w:rFonts w:ascii="Times New Roman" w:hAnsi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Пиоварова Л.С. –  ведущий специалист сельского поселения  </w:t>
      </w:r>
    </w:p>
    <w:p>
      <w:pPr>
        <w:pStyle w:val="Normal"/>
        <w:shd w:val="clear" w:color="auto" w:fill="FFFFFF"/>
        <w:tabs>
          <w:tab w:val="clear" w:pos="708"/>
          <w:tab w:val="left" w:pos="984" w:leader="none"/>
        </w:tabs>
        <w:spacing w:lineRule="auto" w:line="240" w:before="0" w:after="0"/>
        <w:rPr>
          <w:rFonts w:ascii="Times New Roman" w:hAnsi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Черноусов С.А.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– ведущий специалист сельского поселения</w:t>
      </w:r>
    </w:p>
    <w:p>
      <w:pPr>
        <w:pStyle w:val="Normal"/>
        <w:shd w:val="clear" w:color="auto" w:fill="FFFFFF"/>
        <w:tabs>
          <w:tab w:val="clear" w:pos="708"/>
          <w:tab w:val="left" w:pos="984" w:leader="none"/>
        </w:tabs>
        <w:spacing w:lineRule="auto" w:line="240" w:before="0" w:after="0"/>
        <w:rPr>
          <w:rFonts w:ascii="Times New Roman" w:hAnsi="Times New Roman"/>
          <w:color w:val="000000"/>
          <w:spacing w:val="1"/>
          <w:sz w:val="28"/>
          <w:szCs w:val="28"/>
        </w:rPr>
      </w:pPr>
      <w:r>
        <w:rPr>
          <w:rFonts w:eastAsia="" w:cs="" w:ascii="Times New Roman" w:hAnsi="Times New Roman"/>
          <w:color w:val="000000"/>
          <w:spacing w:val="1"/>
          <w:kern w:val="0"/>
          <w:sz w:val="28"/>
          <w:szCs w:val="28"/>
          <w:lang w:val="ru-RU" w:eastAsia="ru-RU" w:bidi="ar-SA"/>
        </w:rPr>
        <w:t>Абдуллаев А.А.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– участковый уполномоченный ОМВД Тарасовского района</w:t>
      </w:r>
    </w:p>
    <w:p>
      <w:pPr>
        <w:pStyle w:val="Normal"/>
        <w:shd w:val="clear" w:color="auto" w:fill="FFFFFF"/>
        <w:tabs>
          <w:tab w:val="clear" w:pos="708"/>
          <w:tab w:val="left" w:pos="984" w:leader="none"/>
        </w:tabs>
        <w:spacing w:lineRule="exact" w:line="413" w:before="0" w:after="0"/>
        <w:rPr>
          <w:rFonts w:ascii="Times New Roman" w:hAnsi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Чумакова И.В.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– заведующая амбулаторий х.Мартыновка  МБУЗ  ЦРБ </w:t>
      </w:r>
    </w:p>
    <w:p>
      <w:pPr>
        <w:pStyle w:val="Normal"/>
        <w:shd w:val="clear" w:color="auto" w:fill="FFFFFF"/>
        <w:tabs>
          <w:tab w:val="clear" w:pos="708"/>
          <w:tab w:val="left" w:pos="984" w:leader="none"/>
        </w:tabs>
        <w:spacing w:lineRule="exact" w:line="413" w:before="0" w:after="0"/>
        <w:rPr>
          <w:rFonts w:ascii="Times New Roman" w:hAnsi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                           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Тарасовского района. </w:t>
      </w:r>
    </w:p>
    <w:p>
      <w:pPr>
        <w:pStyle w:val="NormalWeb"/>
        <w:spacing w:beforeAutospacing="0" w:before="0" w:afterAutospacing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положение о противопаводковой комиссии Курно-Липовского сельского поселения  (приложение 1).</w:t>
      </w:r>
    </w:p>
    <w:p>
      <w:pPr>
        <w:pStyle w:val="Style16"/>
        <w:tabs>
          <w:tab w:val="clear" w:pos="708"/>
          <w:tab w:val="left" w:pos="0" w:leader="none"/>
        </w:tabs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</w:t>
      </w:r>
      <w:r>
        <w:rPr>
          <w:rFonts w:cs="Times New Roman" w:ascii="Times New Roman" w:hAnsi="Times New Roman"/>
          <w:sz w:val="28"/>
          <w:szCs w:val="28"/>
        </w:rPr>
        <w:t>3. Утвердить план работы противопаводковой комиссии на 202</w:t>
      </w:r>
      <w:r>
        <w:rPr>
          <w:rFonts w:eastAsia="" w:cs="Times New Roman" w:ascii="Times New Roman" w:hAnsi="Times New Roman" w:eastAsiaTheme="minorEastAsia"/>
          <w:color w:val="auto"/>
          <w:kern w:val="0"/>
          <w:sz w:val="28"/>
          <w:szCs w:val="28"/>
          <w:lang w:val="ru-RU" w:eastAsia="ru-RU" w:bidi="ar-SA"/>
        </w:rPr>
        <w:t>3</w:t>
      </w:r>
      <w:r>
        <w:rPr>
          <w:rFonts w:cs="Times New Roman" w:ascii="Times New Roman" w:hAnsi="Times New Roman"/>
          <w:sz w:val="28"/>
          <w:szCs w:val="28"/>
        </w:rPr>
        <w:t xml:space="preserve"> год (Приложение 2).</w:t>
      </w:r>
      <w:r>
        <w:rPr>
          <w:rFonts w:ascii="Times New Roman" w:hAnsi="Times New Roman"/>
          <w:sz w:val="28"/>
          <w:szCs w:val="28"/>
        </w:rPr>
        <w:tab/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  <w:t>4.. Контроль за выполнением настоящего постановления оставляю за собой.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 Администрации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Курно-Липовского сельского поселения                                                Р.А.Галиев</w:t>
      </w:r>
    </w:p>
    <w:p>
      <w:pPr>
        <w:pStyle w:val="Normal"/>
        <w:ind w:left="612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0"/>
        <w:ind w:left="612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>
      <w:pPr>
        <w:pStyle w:val="Normal"/>
        <w:spacing w:before="0" w:after="0"/>
        <w:ind w:left="612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Приложение</w:t>
      </w:r>
    </w:p>
    <w:p>
      <w:pPr>
        <w:pStyle w:val="Normal"/>
        <w:spacing w:lineRule="auto" w:line="240" w:before="0" w:after="0"/>
        <w:ind w:left="612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постановлению </w:t>
      </w:r>
    </w:p>
    <w:p>
      <w:pPr>
        <w:pStyle w:val="Normal"/>
        <w:spacing w:lineRule="auto" w:line="240" w:before="0" w:after="0"/>
        <w:ind w:left="612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 </w:t>
      </w:r>
      <w:r>
        <w:rPr>
          <w:rFonts w:eastAsia="" w:cs="" w:ascii="Times New Roman" w:hAnsi="Times New Roman" w:cstheme="minorBidi" w:eastAsiaTheme="minorEastAsia"/>
          <w:color w:val="auto"/>
          <w:kern w:val="0"/>
          <w:sz w:val="28"/>
          <w:szCs w:val="28"/>
          <w:lang w:val="ru-RU" w:eastAsia="ru-RU" w:bidi="ar-SA"/>
        </w:rPr>
        <w:t>10</w:t>
      </w:r>
      <w:r>
        <w:rPr>
          <w:rFonts w:ascii="Times New Roman" w:hAnsi="Times New Roman"/>
          <w:sz w:val="28"/>
          <w:szCs w:val="28"/>
        </w:rPr>
        <w:t>.02.202</w:t>
      </w:r>
      <w:r>
        <w:rPr>
          <w:rFonts w:eastAsia="" w:cs="" w:ascii="Times New Roman" w:hAnsi="Times New Roman" w:cstheme="minorBidi" w:eastAsiaTheme="minorEastAsia"/>
          <w:color w:val="auto"/>
          <w:kern w:val="0"/>
          <w:sz w:val="28"/>
          <w:szCs w:val="28"/>
          <w:lang w:val="ru-RU" w:eastAsia="ru-RU" w:bidi="ar-SA"/>
        </w:rPr>
        <w:t>3</w:t>
      </w:r>
      <w:r>
        <w:rPr>
          <w:rFonts w:ascii="Times New Roman" w:hAnsi="Times New Roman"/>
          <w:sz w:val="28"/>
          <w:szCs w:val="28"/>
        </w:rPr>
        <w:t xml:space="preserve"> г. № </w:t>
      </w:r>
      <w:r>
        <w:rPr>
          <w:rFonts w:eastAsia="" w:cs="" w:ascii="Times New Roman" w:hAnsi="Times New Roman" w:cstheme="minorBidi" w:eastAsiaTheme="minorEastAsia"/>
          <w:color w:val="auto"/>
          <w:kern w:val="0"/>
          <w:sz w:val="28"/>
          <w:szCs w:val="28"/>
          <w:lang w:val="ru-RU" w:eastAsia="ru-RU" w:bidi="ar-SA"/>
        </w:rPr>
        <w:t>2</w:t>
      </w:r>
      <w:r>
        <w:rPr>
          <w:rFonts w:eastAsia="" w:cs="" w:ascii="Times New Roman" w:hAnsi="Times New Roman" w:cstheme="minorBidi" w:eastAsiaTheme="minorEastAsia"/>
          <w:color w:val="auto"/>
          <w:kern w:val="0"/>
          <w:sz w:val="28"/>
          <w:szCs w:val="28"/>
          <w:lang w:val="ru-RU" w:eastAsia="ru-RU" w:bidi="ar-SA"/>
        </w:rPr>
        <w:t>7</w:t>
      </w:r>
    </w:p>
    <w:p>
      <w:pPr>
        <w:pStyle w:val="NormalWeb"/>
        <w:spacing w:beforeAutospacing="0" w:before="0" w:afterAutospacing="0" w:after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>
      <w:pPr>
        <w:pStyle w:val="NormalWeb"/>
        <w:spacing w:beforeAutospacing="0" w:before="0" w:afterAutospacing="0" w:after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противопаводковой комиссии</w:t>
      </w:r>
    </w:p>
    <w:p>
      <w:pPr>
        <w:pStyle w:val="NormalWeb"/>
        <w:spacing w:beforeAutospacing="0" w:before="0" w:afterAutospacing="0" w:after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Общие положения</w:t>
      </w:r>
    </w:p>
    <w:p>
      <w:pPr>
        <w:pStyle w:val="NormalWeb"/>
        <w:spacing w:beforeAutospacing="0" w:before="0" w:afterAutospacing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Противопаводковая комиссия Курно-Липовского сельского поселения  создается с целью:</w:t>
      </w:r>
    </w:p>
    <w:p>
      <w:pPr>
        <w:pStyle w:val="NormalWeb"/>
        <w:spacing w:beforeAutospacing="0" w:before="0" w:afterAutospacing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-  предотвращения затопления территорий во время весеннего паводка;</w:t>
      </w:r>
    </w:p>
    <w:p>
      <w:pPr>
        <w:pStyle w:val="NormalWeb"/>
        <w:spacing w:beforeAutospacing="0" w:before="0" w:afterAutospacing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организации взаимодействия с эвакуационной комиссией Курно-Липовского сельского поселения в случае затопления территорий.</w:t>
      </w:r>
    </w:p>
    <w:p>
      <w:pPr>
        <w:pStyle w:val="NormalWeb"/>
        <w:spacing w:beforeAutospacing="0" w:before="0" w:afterAutospacing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Противопаводковая комиссия является временно действующим органом, на период паводка при Администрации Курно-Липовского сельского поселения и, руководствуется в своей деятельности Федеральными законами РФ, Указами Президента РФ, постановлениями и распоряжениями Правительства РФ, Губернатора и Правительства Ростовской области, главы Администрации Тарасовского района и настоящим положением.</w:t>
      </w:r>
    </w:p>
    <w:p>
      <w:pPr>
        <w:pStyle w:val="NormalWeb"/>
        <w:spacing w:beforeAutospacing="0" w:before="0" w:afterAutospacing="0" w:after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2. Основные задачи</w:t>
      </w:r>
    </w:p>
    <w:p>
      <w:pPr>
        <w:pStyle w:val="NormalWeb"/>
        <w:spacing w:beforeAutospacing="0" w:before="0" w:afterAutospacing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Основными задачами являются:</w:t>
      </w:r>
    </w:p>
    <w:p>
      <w:pPr>
        <w:pStyle w:val="NormalWeb"/>
        <w:spacing w:beforeAutospacing="0" w:before="0" w:afterAutospacing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планирование, разработка и осуществление мероприятий, направленных на своевременное предотвращение затопления территорий и уменьшение материального ущерба;</w:t>
      </w:r>
    </w:p>
    <w:p>
      <w:pPr>
        <w:pStyle w:val="NormalWeb"/>
        <w:spacing w:beforeAutospacing="0" w:before="0" w:afterAutospacing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взаимодействия с эвакуационными и эвакоприемными комиссиями при необходимости срочной эвакуации населения затопляемого района;</w:t>
      </w:r>
    </w:p>
    <w:p>
      <w:pPr>
        <w:pStyle w:val="NormalWeb"/>
        <w:spacing w:beforeAutospacing="0" w:before="0" w:afterAutospacing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руководство действиями сил и средств, привлекаемых при угрозе и возникновении чрезвычайных ситуаций на территории сельского поселения.</w:t>
      </w:r>
    </w:p>
    <w:p>
      <w:pPr>
        <w:pStyle w:val="NormalWeb"/>
        <w:spacing w:beforeAutospacing="0" w:before="0" w:afterAutospacing="0" w:after="0"/>
        <w:ind w:firstLine="72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3. Функции и права комиссии</w:t>
      </w:r>
    </w:p>
    <w:p>
      <w:pPr>
        <w:pStyle w:val="NormalWeb"/>
        <w:spacing w:beforeAutospacing="0" w:before="0" w:afterAutospacing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Комиссия в соответствии с возложенными на нее задачами:</w:t>
      </w:r>
    </w:p>
    <w:p>
      <w:pPr>
        <w:pStyle w:val="NormalWeb"/>
        <w:spacing w:beforeAutospacing="0" w:before="0" w:afterAutospacing="0" w:after="0"/>
        <w:ind w:firstLine="72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а) </w:t>
      </w:r>
      <w:r>
        <w:rPr>
          <w:sz w:val="28"/>
          <w:szCs w:val="28"/>
          <w:u w:val="single"/>
        </w:rPr>
        <w:t>в повседневной деятельности:</w:t>
      </w:r>
    </w:p>
    <w:p>
      <w:pPr>
        <w:pStyle w:val="NormalWeb"/>
        <w:spacing w:beforeAutospacing="0" w:before="0" w:afterAutospacing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разрабатывает план предотвращения затопления территорий в особый период;</w:t>
      </w:r>
    </w:p>
    <w:p>
      <w:pPr>
        <w:pStyle w:val="NormalWeb"/>
        <w:spacing w:beforeAutospacing="0" w:before="0" w:afterAutospacing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разрабатывает план деятельности на период подготовки и проведения противопаводковых мероприятий;</w:t>
      </w:r>
    </w:p>
    <w:p>
      <w:pPr>
        <w:pStyle w:val="NormalWeb"/>
        <w:spacing w:beforeAutospacing="0" w:before="0" w:afterAutospacing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принимает участие в проверках и учениях по гражданской обороне и ЧС, проводимых на территории сельского поселения. </w:t>
      </w:r>
    </w:p>
    <w:p>
      <w:pPr>
        <w:pStyle w:val="NormalWeb"/>
        <w:spacing w:beforeAutospacing="0" w:before="0" w:afterAutospacing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>
        <w:rPr>
          <w:sz w:val="28"/>
          <w:szCs w:val="28"/>
          <w:u w:val="single"/>
        </w:rPr>
        <w:t>при угрозе возникновения чрезвычайных ситуаций:</w:t>
      </w:r>
      <w:r>
        <w:rPr>
          <w:sz w:val="28"/>
          <w:szCs w:val="28"/>
        </w:rPr>
        <w:t xml:space="preserve"> </w:t>
      </w:r>
    </w:p>
    <w:p>
      <w:pPr>
        <w:pStyle w:val="NormalWeb"/>
        <w:spacing w:beforeAutospacing="0" w:before="0" w:afterAutospacing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проверяет готовность противопаводковых органов к выполнению своих функциональных обязанностей;</w:t>
      </w:r>
    </w:p>
    <w:p>
      <w:pPr>
        <w:pStyle w:val="NormalWeb"/>
        <w:spacing w:beforeAutospacing="0" w:before="0" w:afterAutospacing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проводит инструктивные занятия с начальниками групп, руководителями предприятий по вопросам организации противопаводковых мероприятий и взаимодействия различных служб и предприятий.</w:t>
      </w:r>
    </w:p>
    <w:p>
      <w:pPr>
        <w:pStyle w:val="NormalWeb"/>
        <w:spacing w:beforeAutospacing="0" w:before="0" w:afterAutospacing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>
        <w:rPr>
          <w:sz w:val="28"/>
          <w:szCs w:val="28"/>
          <w:u w:val="single"/>
        </w:rPr>
        <w:t>в условиях чрезвычайных ситуаций (особый период):</w:t>
      </w:r>
    </w:p>
    <w:p>
      <w:pPr>
        <w:pStyle w:val="NormalWeb"/>
        <w:spacing w:beforeAutospacing="0" w:before="0" w:afterAutospacing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организует оповещение и сбор противопаводковых групп, уточняет задачи их начальникам;</w:t>
      </w:r>
    </w:p>
    <w:p>
      <w:pPr>
        <w:pStyle w:val="NormalWeb"/>
        <w:spacing w:beforeAutospacing="0" w:before="0" w:afterAutospacing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отдает соответствующие распоряжения начальникам групп на начало работы по выполнению плана противопаводковых мероприятий;</w:t>
      </w:r>
    </w:p>
    <w:p>
      <w:pPr>
        <w:pStyle w:val="NormalWeb"/>
        <w:spacing w:beforeAutospacing="0" w:before="0" w:afterAutospacing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контролирует работу противопаводковых групп, оказывает им всестороннюю помощь;</w:t>
      </w:r>
    </w:p>
    <w:p>
      <w:pPr>
        <w:pStyle w:val="NormalWeb"/>
        <w:spacing w:beforeAutospacing="0" w:before="0" w:afterAutospacing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при нарушении плана и сроков реализации противопаводковых мероприятий принимает меры к устранению причин, их вызвавших.</w:t>
      </w:r>
    </w:p>
    <w:p>
      <w:pPr>
        <w:pStyle w:val="NormalWeb"/>
        <w:spacing w:beforeAutospacing="0" w:before="0" w:afterAutospacing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Комиссия имеет право:</w:t>
      </w:r>
    </w:p>
    <w:p>
      <w:pPr>
        <w:pStyle w:val="NormalWeb"/>
        <w:spacing w:beforeAutospacing="0" w:before="0" w:afterAutospacing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участвовать в рассмотрении входящих в компетенцию противопаводковой комиссии вопросов на заседаниях КЧС сельского поселения.</w:t>
      </w:r>
    </w:p>
    <w:p>
      <w:pPr>
        <w:pStyle w:val="NormalWeb"/>
        <w:spacing w:beforeAutospacing="0" w:before="0" w:afterAutospacing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осуществлять контроль за подготовкой и готовностью противопаводковых органов по выполнению задач по предназначению и мероприятий по обеспечению сохранности материальных ценностей;</w:t>
      </w:r>
    </w:p>
    <w:p>
      <w:pPr>
        <w:pStyle w:val="NormalWeb"/>
        <w:spacing w:beforeAutospacing="0" w:before="0" w:afterAutospacing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непосредственно руководить противопаводковыми работами в зоне бедствия;</w:t>
      </w:r>
    </w:p>
    <w:p>
      <w:pPr>
        <w:pStyle w:val="NormalWeb"/>
        <w:spacing w:beforeAutospacing="0" w:before="0" w:afterAutospacing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проводить заседания комиссии с заслушиванием на них руководителей противопаводковых органов по вопросам предотвращения гибели людей и обеспечения сохранности материальных ценностей.</w:t>
      </w:r>
    </w:p>
    <w:p>
      <w:pPr>
        <w:pStyle w:val="NormalWeb"/>
        <w:spacing w:beforeAutospacing="0" w:before="0" w:afterAutospacing="0" w:after="0"/>
        <w:ind w:firstLine="72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4. Организация работы комиссии</w:t>
      </w:r>
    </w:p>
    <w:p>
      <w:pPr>
        <w:pStyle w:val="NormalWeb"/>
        <w:spacing w:beforeAutospacing="0" w:before="0" w:afterAutospacing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Комиссия в период повседневной деятельности организует и проводит свою работу в соответствии с планом мероприятий, направленных на предупреждение затопления в особый период.</w:t>
      </w:r>
    </w:p>
    <w:p>
      <w:pPr>
        <w:pStyle w:val="NormalWeb"/>
        <w:spacing w:beforeAutospacing="0" w:before="0" w:afterAutospacing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Руководит работой и контролирует качество планирования противопаводковых мероприятий, оказывает населению необходимую методическую помощь.</w:t>
      </w:r>
    </w:p>
    <w:p>
      <w:pPr>
        <w:pStyle w:val="NormalWeb"/>
        <w:spacing w:beforeAutospacing="0" w:before="0" w:afterAutospacing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заседаниях комиссия рассматривает вопросы планирования, обеспечения и реализации мероприятий по предотвращению гибели людей на водных объектах и сохранности имущества, с учетом повышения реальности планов и уменьшения времени реагирования на чрезвычайную ситуацию.</w:t>
      </w:r>
    </w:p>
    <w:p>
      <w:pPr>
        <w:pStyle w:val="NormalWeb"/>
        <w:spacing w:beforeAutospacing="0" w:before="0" w:afterAutospacing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пределах своей компетенции принимает решения, обязательные для выполнения организациями, предприятиями и учреждениями, находящимися на территории района, независимо от их ведомственной подчиненности и форм собственности.</w:t>
      </w:r>
    </w:p>
    <w:p>
      <w:pPr>
        <w:pStyle w:val="NormalWeb"/>
        <w:spacing w:beforeAutospacing="0" w:before="0" w:afterAutospacing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угрозе возникновения чрезвычайных ситуаций комиссия, проводит необходимые подготовительные противопаводковые мероприятия в зонах возможного затопления.</w:t>
      </w:r>
    </w:p>
    <w:p>
      <w:pPr>
        <w:pStyle w:val="NormalWeb"/>
        <w:spacing w:beforeAutospacing="0" w:before="0" w:afterAutospacing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 несет персональную ответственность за выполнение задач и функций, возложенных на комиссию, распределяет и утверждает обязанности между членами комиссии, организует их работу.</w:t>
      </w:r>
    </w:p>
    <w:p>
      <w:pPr>
        <w:pStyle w:val="NormalWeb"/>
        <w:spacing w:beforeAutospacing="0" w:before="0" w:afterAutospacing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Глава Администрации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Курно-Липовского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сельского поселения                                                                Р.А.Галиев</w:t>
      </w:r>
    </w:p>
    <w:p>
      <w:pPr>
        <w:pStyle w:val="Normal"/>
        <w:spacing w:before="0" w:after="0"/>
        <w:ind w:firstLine="1135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ind w:firstLine="1135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ind w:firstLine="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ind w:firstLine="142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before="0" w:after="0"/>
        <w:ind w:firstLine="142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before="0" w:after="0"/>
        <w:ind w:firstLine="142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before="0" w:after="0"/>
        <w:ind w:firstLine="14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tLeast" w:line="24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Приложение 2 к постановлению</w:t>
      </w:r>
    </w:p>
    <w:p>
      <w:pPr>
        <w:pStyle w:val="Normal"/>
        <w:spacing w:lineRule="atLeast" w:line="24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 xml:space="preserve">  </w:t>
      </w:r>
      <w:r>
        <w:rPr>
          <w:rFonts w:cs="Times New Roman" w:ascii="Times New Roman" w:hAnsi="Times New Roman"/>
          <w:bCs/>
          <w:sz w:val="28"/>
          <w:szCs w:val="28"/>
        </w:rPr>
        <w:t xml:space="preserve">от  </w:t>
      </w:r>
      <w:r>
        <w:rPr>
          <w:rFonts w:cs="Times New Roman" w:ascii="Times New Roman" w:hAnsi="Times New Roman"/>
          <w:bCs/>
          <w:sz w:val="28"/>
          <w:szCs w:val="28"/>
        </w:rPr>
        <w:t>10</w:t>
      </w:r>
      <w:r>
        <w:rPr>
          <w:rFonts w:eastAsia="" w:cs="Times New Roman" w:ascii="Times New Roman" w:hAnsi="Times New Roman" w:eastAsiaTheme="minorEastAsia"/>
          <w:bCs/>
          <w:color w:val="auto"/>
          <w:kern w:val="0"/>
          <w:sz w:val="28"/>
          <w:szCs w:val="28"/>
          <w:lang w:val="ru-RU" w:eastAsia="ru-RU" w:bidi="ar-SA"/>
        </w:rPr>
        <w:t>.</w:t>
      </w:r>
      <w:r>
        <w:rPr>
          <w:rFonts w:cs="Times New Roman" w:ascii="Times New Roman" w:hAnsi="Times New Roman"/>
          <w:bCs/>
          <w:sz w:val="28"/>
          <w:szCs w:val="28"/>
        </w:rPr>
        <w:t>.02.202</w:t>
      </w:r>
      <w:r>
        <w:rPr>
          <w:rFonts w:cs="Times New Roman" w:ascii="Times New Roman" w:hAnsi="Times New Roman"/>
          <w:bCs/>
          <w:sz w:val="28"/>
          <w:szCs w:val="28"/>
        </w:rPr>
        <w:t>3</w:t>
      </w:r>
      <w:r>
        <w:rPr>
          <w:rFonts w:cs="Times New Roman" w:ascii="Times New Roman" w:hAnsi="Times New Roman"/>
          <w:bCs/>
          <w:sz w:val="28"/>
          <w:szCs w:val="28"/>
        </w:rPr>
        <w:t xml:space="preserve"> г. № 2</w:t>
      </w:r>
      <w:r>
        <w:rPr>
          <w:rFonts w:cs="Times New Roman" w:ascii="Times New Roman" w:hAnsi="Times New Roman"/>
          <w:bCs/>
          <w:sz w:val="28"/>
          <w:szCs w:val="28"/>
        </w:rPr>
        <w:t>7</w:t>
      </w:r>
    </w:p>
    <w:p>
      <w:pPr>
        <w:pStyle w:val="1"/>
        <w:ind w:right="-426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План </w:t>
      </w:r>
    </w:p>
    <w:p>
      <w:pPr>
        <w:pStyle w:val="Normal"/>
        <w:spacing w:lineRule="atLeast" w:line="24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противопаводковых мероприятий на территории  Курно-Липовского  сельского  поселения Тарасовского района в 2022 г.</w:t>
      </w:r>
    </w:p>
    <w:tbl>
      <w:tblPr>
        <w:tblW w:w="10490" w:type="dxa"/>
        <w:jc w:val="left"/>
        <w:tblInd w:w="-60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709"/>
        <w:gridCol w:w="3824"/>
        <w:gridCol w:w="3120"/>
        <w:gridCol w:w="1842"/>
        <w:gridCol w:w="995"/>
      </w:tblGrid>
      <w:tr>
        <w:trPr>
          <w:trHeight w:val="812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№</w:t>
            </w:r>
          </w:p>
          <w:p>
            <w:pPr>
              <w:pStyle w:val="Normal"/>
              <w:widowControl w:val="false"/>
              <w:spacing w:lineRule="atLeast" w:line="24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4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Ответственный</w:t>
            </w:r>
          </w:p>
          <w:p>
            <w:pPr>
              <w:pStyle w:val="Normal"/>
              <w:widowControl w:val="false"/>
              <w:spacing w:lineRule="atLeast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исполнитель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Срок</w:t>
            </w:r>
          </w:p>
          <w:p>
            <w:pPr>
              <w:pStyle w:val="Normal"/>
              <w:widowControl w:val="false"/>
              <w:spacing w:lineRule="atLeast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выполнения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Примечание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4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4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4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4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4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</w:t>
            </w:r>
          </w:p>
        </w:tc>
      </w:tr>
      <w:tr>
        <w:trPr>
          <w:trHeight w:val="2919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4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40" w:before="0" w:after="20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Разработка плана комплексных мероприятий по подготовке и пропуску весеннего паводка на закрепленной территории, а также  оповещению населения в случае возможного подтопления территории.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Глава  администрации</w:t>
            </w:r>
          </w:p>
          <w:p>
            <w:pPr>
              <w:pStyle w:val="Normal"/>
              <w:widowControl w:val="false"/>
              <w:spacing w:lineRule="atLeast" w:line="24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tLeast" w:line="24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40" w:before="0" w:after="20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4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40"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Создание оперативной группы для осуществления контроля  за подготовкой к паводковому периоду, техническим состоянием гидротехнических сооружений, безаварийным сбро</w:t>
              <w:softHyphen/>
              <w:t>сом паводковых вод и немедленным принятием мер по ликвидации нештатных и аварийных ситуаций.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Глава  администрации сельского поселения</w:t>
            </w:r>
          </w:p>
          <w:p>
            <w:pPr>
              <w:pStyle w:val="Normal"/>
              <w:widowControl w:val="false"/>
              <w:spacing w:lineRule="atLeast" w:lin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Противопаводковая комиссия</w:t>
            </w:r>
          </w:p>
          <w:p>
            <w:pPr>
              <w:pStyle w:val="Normal"/>
              <w:widowControl w:val="false"/>
              <w:spacing w:lineRule="atLeast" w:line="24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tLeast" w:line="24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40" w:before="0" w:after="20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4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40" w:before="0" w:after="20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Организация круглосуточного наблюдения за состоянием гидротехнического соору</w:t>
              <w:softHyphen/>
              <w:t>жения и уровнем воды.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Противопаводковая комиссия</w:t>
            </w:r>
          </w:p>
          <w:p>
            <w:pPr>
              <w:pStyle w:val="Normal"/>
              <w:widowControl w:val="false"/>
              <w:spacing w:lineRule="atLeast" w:line="24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4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 паводковый период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40" w:before="0" w:after="20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4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40"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Проведение мероприятий по недопущению попадания в реки и водоемы химически опасных веществ, отходов промышленного и сельскохозяйственного производства.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Противопаводковая комиссия</w:t>
            </w:r>
          </w:p>
          <w:p>
            <w:pPr>
              <w:pStyle w:val="Normal"/>
              <w:widowControl w:val="false"/>
              <w:spacing w:lineRule="atLeast" w:line="240" w:before="0" w:after="20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tLeast" w:line="24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40" w:before="0" w:after="20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4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40"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Проверка объектов жизнеобеспечения (электро-, тепло-, водоснабже</w:t>
              <w:softHyphen/>
              <w:t>ния) на предмет безаварийной работы.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Противопаводковая комиссия</w:t>
            </w:r>
          </w:p>
          <w:p>
            <w:pPr>
              <w:pStyle w:val="Normal"/>
              <w:widowControl w:val="false"/>
              <w:spacing w:lineRule="atLeast" w:line="240" w:before="0" w:after="20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tLeast" w:line="24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март - апрель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40" w:before="0" w:after="20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4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40"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Дежурство членов противопаводковой комиссии для опе</w:t>
              <w:softHyphen/>
              <w:t>ративного решения возникающих задач (при необходимости).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40" w:before="0" w:after="20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Противопаводковая комиссия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4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 паводковый период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40" w:before="0" w:after="20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4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40"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Информирование населения Курно-Липовского сельского поселения о прохождении весеннего паводка, проводимой работе по защите населения и территорий от чрезвычайных ситуаций, вызванных паводком.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Администрация Курно-Липовского сельского поселения</w:t>
            </w:r>
          </w:p>
          <w:p>
            <w:pPr>
              <w:pStyle w:val="Style22"/>
              <w:widowControl w:val="false"/>
              <w:spacing w:before="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4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 паводковый период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40" w:before="0" w:after="20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4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40"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Подготовка пунктов временного размещения населения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40" w:before="0" w:after="20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Комиссия по ЧС и ОПБ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4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 паводковый период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40" w:before="0" w:after="20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4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40"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Проверка состояния сил и средств постоянной готовности привлекаемых для ликвидации чрезвычайных ситуаций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40" w:before="0" w:after="20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Комиссия по ЧС и ОПБ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tLeast" w:line="240" w:before="0" w:after="20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Февраль-март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40" w:before="0" w:after="20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</w:tr>
    </w:tbl>
    <w:p>
      <w:pPr>
        <w:pStyle w:val="3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3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3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rPr>
          <w:sz w:val="28"/>
          <w:szCs w:val="28"/>
        </w:rPr>
      </w:pPr>
      <w:bookmarkStart w:id="0" w:name="ContetntBlock"/>
      <w:bookmarkEnd w:id="0"/>
      <w:r>
        <w:rPr>
          <w:sz w:val="28"/>
          <w:szCs w:val="28"/>
        </w:rPr>
        <w:t xml:space="preserve">                                                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Курно-Липовского сельского  поселения                            Р.А.Галиев</w:t>
      </w:r>
    </w:p>
    <w:sectPr>
      <w:type w:val="nextPage"/>
      <w:pgSz w:w="11906" w:h="16838"/>
      <w:pgMar w:left="1701" w:right="851" w:header="0" w:top="567" w:footer="0" w:bottom="56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ET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106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5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77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0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 Inden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607a2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1">
    <w:name w:val="Heading 1"/>
    <w:basedOn w:val="Normal"/>
    <w:next w:val="Normal"/>
    <w:link w:val="10"/>
    <w:qFormat/>
    <w:rsid w:val="00d62256"/>
    <w:pPr>
      <w:keepNext w:val="true"/>
      <w:spacing w:lineRule="auto" w:line="240" w:before="0" w:after="0"/>
      <w:jc w:val="both"/>
      <w:outlineLvl w:val="0"/>
    </w:pPr>
    <w:rPr>
      <w:rFonts w:ascii="TimesET" w:hAnsi="TimesET" w:eastAsia="Times New Roman" w:cs="Times New Roman"/>
      <w:b/>
      <w:bCs/>
      <w:color w:val="000000"/>
      <w:sz w:val="24"/>
      <w:szCs w:val="24"/>
    </w:rPr>
  </w:style>
  <w:style w:type="paragraph" w:styleId="3">
    <w:name w:val="Heading 3"/>
    <w:basedOn w:val="Normal"/>
    <w:next w:val="Normal"/>
    <w:link w:val="30"/>
    <w:semiHidden/>
    <w:unhideWhenUsed/>
    <w:qFormat/>
    <w:rsid w:val="00177c02"/>
    <w:pPr>
      <w:keepNext w:val="true"/>
      <w:spacing w:lineRule="auto" w:line="240" w:before="0" w:after="0"/>
      <w:jc w:val="center"/>
      <w:outlineLvl w:val="2"/>
    </w:pPr>
    <w:rPr>
      <w:rFonts w:ascii="Times New Roman" w:hAnsi="Times New Roman" w:eastAsia="Times New Roman" w:cs="Times New Roman"/>
      <w:b/>
      <w:bCs/>
      <w:sz w:val="40"/>
      <w:szCs w:val="40"/>
    </w:rPr>
  </w:style>
  <w:style w:type="paragraph" w:styleId="4">
    <w:name w:val="Heading 4"/>
    <w:basedOn w:val="Normal"/>
    <w:next w:val="Normal"/>
    <w:link w:val="40"/>
    <w:uiPriority w:val="99"/>
    <w:semiHidden/>
    <w:unhideWhenUsed/>
    <w:qFormat/>
    <w:rsid w:val="00177c02"/>
    <w:pPr>
      <w:keepNext w:val="true"/>
      <w:spacing w:lineRule="auto" w:line="240" w:before="0" w:after="0"/>
      <w:jc w:val="center"/>
      <w:outlineLvl w:val="3"/>
    </w:pPr>
    <w:rPr>
      <w:rFonts w:ascii="Times New Roman" w:hAnsi="Times New Roman" w:eastAsia="Times New Roman" w:cs="Times New Roman"/>
      <w:b/>
      <w:bCs/>
      <w:sz w:val="44"/>
      <w:szCs w:val="4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31" w:customStyle="1">
    <w:name w:val="Заголовок 3 Знак"/>
    <w:basedOn w:val="DefaultParagraphFont"/>
    <w:link w:val="3"/>
    <w:semiHidden/>
    <w:qFormat/>
    <w:rsid w:val="00177c02"/>
    <w:rPr>
      <w:rFonts w:ascii="Times New Roman" w:hAnsi="Times New Roman" w:eastAsia="Times New Roman" w:cs="Times New Roman"/>
      <w:b/>
      <w:bCs/>
      <w:sz w:val="40"/>
      <w:szCs w:val="40"/>
    </w:rPr>
  </w:style>
  <w:style w:type="character" w:styleId="41" w:customStyle="1">
    <w:name w:val="Заголовок 4 Знак"/>
    <w:basedOn w:val="DefaultParagraphFont"/>
    <w:link w:val="4"/>
    <w:uiPriority w:val="99"/>
    <w:semiHidden/>
    <w:qFormat/>
    <w:rsid w:val="00177c02"/>
    <w:rPr>
      <w:rFonts w:ascii="Times New Roman" w:hAnsi="Times New Roman" w:eastAsia="Times New Roman" w:cs="Times New Roman"/>
      <w:b/>
      <w:bCs/>
      <w:sz w:val="44"/>
      <w:szCs w:val="44"/>
    </w:rPr>
  </w:style>
  <w:style w:type="character" w:styleId="Style11" w:customStyle="1">
    <w:name w:val="Цветовое выделение"/>
    <w:uiPriority w:val="99"/>
    <w:qFormat/>
    <w:rsid w:val="00177c02"/>
    <w:rPr>
      <w:b/>
      <w:bCs/>
      <w:color w:val="26282F"/>
      <w:sz w:val="26"/>
      <w:szCs w:val="26"/>
    </w:rPr>
  </w:style>
  <w:style w:type="character" w:styleId="Style12" w:customStyle="1">
    <w:name w:val="Гипертекстовая ссылка"/>
    <w:basedOn w:val="Style11"/>
    <w:uiPriority w:val="99"/>
    <w:qFormat/>
    <w:rsid w:val="00177c02"/>
    <w:rPr>
      <w:color w:val="106BBE"/>
    </w:rPr>
  </w:style>
  <w:style w:type="character" w:styleId="Style13" w:customStyle="1">
    <w:name w:val="Основной текст Знак"/>
    <w:basedOn w:val="DefaultParagraphFont"/>
    <w:link w:val="aa"/>
    <w:uiPriority w:val="99"/>
    <w:qFormat/>
    <w:rsid w:val="00a22beb"/>
    <w:rPr/>
  </w:style>
  <w:style w:type="character" w:styleId="11" w:customStyle="1">
    <w:name w:val="Заголовок 1 Знак"/>
    <w:basedOn w:val="DefaultParagraphFont"/>
    <w:link w:val="1"/>
    <w:qFormat/>
    <w:rsid w:val="00d62256"/>
    <w:rPr>
      <w:rFonts w:ascii="TimesET" w:hAnsi="TimesET" w:eastAsia="Times New Roman" w:cs="Times New Roman"/>
      <w:b/>
      <w:bCs/>
      <w:color w:val="000000"/>
      <w:sz w:val="24"/>
      <w:szCs w:val="24"/>
    </w:rPr>
  </w:style>
  <w:style w:type="character" w:styleId="Style14" w:customStyle="1">
    <w:name w:val="Основной текст с отступом Знак"/>
    <w:basedOn w:val="DefaultParagraphFont"/>
    <w:link w:val="ad"/>
    <w:qFormat/>
    <w:rsid w:val="00d62256"/>
    <w:rPr>
      <w:rFonts w:ascii="Times New Roman" w:hAnsi="Times New Roman" w:eastAsia="Times New Roman" w:cs="Times New Roman"/>
      <w:sz w:val="24"/>
      <w:szCs w:val="24"/>
    </w:rPr>
  </w:style>
  <w:style w:type="paragraph" w:styleId="Style15" w:customStyle="1">
    <w:name w:val="Заголовок"/>
    <w:basedOn w:val="Normal"/>
    <w:next w:val="Style16"/>
    <w:qFormat/>
    <w:rsid w:val="00a22beb"/>
    <w:pPr>
      <w:keepNext w:val="true"/>
      <w:widowControl w:val="false"/>
      <w:suppressAutoHyphens w:val="true"/>
      <w:spacing w:lineRule="auto" w:line="240" w:before="240" w:after="120"/>
    </w:pPr>
    <w:rPr>
      <w:rFonts w:ascii="Arial" w:hAnsi="Arial" w:eastAsia="Arial Unicode MS" w:cs="Tahoma"/>
      <w:color w:val="000000"/>
      <w:sz w:val="28"/>
      <w:szCs w:val="28"/>
      <w:lang w:val="en-US" w:eastAsia="en-US" w:bidi="en-US"/>
    </w:rPr>
  </w:style>
  <w:style w:type="paragraph" w:styleId="Style16">
    <w:name w:val="Body Text"/>
    <w:basedOn w:val="Normal"/>
    <w:link w:val="ab"/>
    <w:uiPriority w:val="99"/>
    <w:unhideWhenUsed/>
    <w:rsid w:val="00a22beb"/>
    <w:pPr>
      <w:spacing w:before="0" w:after="12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nhideWhenUsed/>
    <w:qFormat/>
    <w:rsid w:val="00177c02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77c02"/>
    <w:pPr>
      <w:spacing w:before="0" w:after="200"/>
      <w:ind w:left="720" w:hanging="0"/>
      <w:contextualSpacing/>
    </w:pPr>
    <w:rPr/>
  </w:style>
  <w:style w:type="paragraph" w:styleId="Style20" w:customStyle="1">
    <w:name w:val="Таблицы (моноширинный)"/>
    <w:basedOn w:val="Normal"/>
    <w:next w:val="Normal"/>
    <w:uiPriority w:val="99"/>
    <w:semiHidden/>
    <w:qFormat/>
    <w:rsid w:val="00177c02"/>
    <w:pPr>
      <w:widowControl w:val="false"/>
      <w:spacing w:lineRule="auto" w:line="240" w:before="0" w:after="0"/>
      <w:jc w:val="both"/>
    </w:pPr>
    <w:rPr>
      <w:rFonts w:ascii="Courier New" w:hAnsi="Courier New" w:eastAsia="Times New Roman" w:cs="Courier New"/>
    </w:rPr>
  </w:style>
  <w:style w:type="paragraph" w:styleId="Style21" w:customStyle="1">
    <w:name w:val="Прижатый влево"/>
    <w:basedOn w:val="Normal"/>
    <w:next w:val="Normal"/>
    <w:uiPriority w:val="99"/>
    <w:semiHidden/>
    <w:qFormat/>
    <w:rsid w:val="00177c02"/>
    <w:pPr>
      <w:widowControl w:val="false"/>
      <w:spacing w:lineRule="auto" w:line="240" w:before="0" w:after="0"/>
    </w:pPr>
    <w:rPr>
      <w:rFonts w:ascii="Arial" w:hAnsi="Arial" w:eastAsia="Times New Roman" w:cs="Arial"/>
      <w:sz w:val="24"/>
      <w:szCs w:val="24"/>
    </w:rPr>
  </w:style>
  <w:style w:type="paragraph" w:styleId="Consnonformat" w:customStyle="1">
    <w:name w:val="consnonformat"/>
    <w:basedOn w:val="Normal"/>
    <w:qFormat/>
    <w:rsid w:val="00a22beb"/>
    <w:pPr>
      <w:spacing w:lineRule="auto" w:line="240" w:before="158" w:after="158"/>
    </w:pPr>
    <w:rPr>
      <w:rFonts w:ascii="Times New Roman" w:hAnsi="Times New Roman" w:eastAsia="Times New Roman" w:cs="Times New Roman"/>
      <w:sz w:val="24"/>
      <w:szCs w:val="24"/>
    </w:rPr>
  </w:style>
  <w:style w:type="paragraph" w:styleId="NoSpacing">
    <w:name w:val="No Spacing"/>
    <w:uiPriority w:val="1"/>
    <w:qFormat/>
    <w:rsid w:val="00d62256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Style22">
    <w:name w:val="Body Text Indent"/>
    <w:basedOn w:val="Normal"/>
    <w:link w:val="ae"/>
    <w:rsid w:val="00d62256"/>
    <w:pPr>
      <w:spacing w:lineRule="auto" w:line="240" w:before="0" w:after="120"/>
      <w:ind w:left="283" w:hanging="0"/>
    </w:pPr>
    <w:rPr>
      <w:rFonts w:ascii="Times New Roman" w:hAnsi="Times New Roman" w:eastAsia="Times New Roman" w:cs="Times New Roman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Application>LibreOffice/7.0.3.1$Windows_X86_64 LibreOffice_project/d7547858d014d4cf69878db179d326fc3483e082</Application>
  <Pages>5</Pages>
  <Words>899</Words>
  <Characters>6952</Characters>
  <CharactersWithSpaces>8143</CharactersWithSpaces>
  <Paragraphs>132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2019-01-30T12:33:00Z</dcterms:created>
  <dc:creator>Лидия</dc:creator>
  <dc:description/>
  <dc:language>ru-RU</dc:language>
  <cp:lastModifiedBy/>
  <cp:lastPrinted>2022-02-09T14:34:50Z</cp:lastPrinted>
  <dcterms:modified xsi:type="dcterms:W3CDTF">2023-02-20T11:55:54Z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