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12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 03.04.2023 № 45</w:t>
      </w:r>
    </w:p>
    <w:p>
      <w:pPr>
        <w:pStyle w:val="Normal"/>
        <w:spacing w:before="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х.Мартыновка </w:t>
      </w:r>
    </w:p>
    <w:tbl>
      <w:tblPr>
        <w:tblW w:w="7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00"/>
      </w:tblGrid>
      <w:tr>
        <w:trPr>
          <w:trHeight w:val="225" w:hRule="atLeast"/>
        </w:trPr>
        <w:tc>
          <w:tcPr>
            <w:tcW w:w="750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мерах по противодействию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выжиганию сухой растительности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Курно-Липовского сельского поселения</w:t>
            </w:r>
          </w:p>
        </w:tc>
      </w:tr>
    </w:tbl>
    <w:p>
      <w:pPr>
        <w:pStyle w:val="Style20"/>
        <w:jc w:val="both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outlineLvl w:val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В соответствии с Федеральными законами от 10.01.2002 № 7-ФЗ «Об охране окружающей среды», от 21.12.1994 № 69-ФЗ «О пожарной безопасности», от 24.04.1995 № 52-ФЗ «О животном мире», постановлением </w:t>
      </w:r>
      <w:r>
        <w:rPr>
          <w:b w:val="false"/>
          <w:spacing w:val="-6"/>
          <w:sz w:val="28"/>
          <w:szCs w:val="28"/>
        </w:rPr>
        <w:t xml:space="preserve">Правительства Российской Федерации от 25.04.2012 № 390 «О противопожарном </w:t>
      </w:r>
      <w:r>
        <w:rPr>
          <w:b w:val="false"/>
          <w:sz w:val="28"/>
          <w:szCs w:val="28"/>
        </w:rPr>
        <w:t>режиме», Постановлением правительства Ростовской области №810 от 30.08.2012 г. О мерах по противодействию выжиганию сухой растительности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на территории Ростовской области 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и  в целях предотвращения выжигания сухой растительности на территории Курно-Липовского сельского поселения Администрация Курно-Липовского сельского поселения</w:t>
        <w:b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 о с т а н о в л я е т: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Порядок действий по предотвращению выжигания сухой растительности на территории Курно-Липовского сельского поселения Тарасовского района согласно приложению.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Специалисту по вопросам муниципального хозяйства Администрации Курно-Липовского сельского поселения Тарасовского района: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осуществлять анализ поступающей информации по фактам выжигания сухой растительности.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принимать меры 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Порядком, утвержденным настоящим постановлением.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случае, не отнесенных к полномочиям специалиста по вопросам муниципального хозяйства Администрации Курно-Липовского сельского поселения, направлять информацию о фактах выжигания сухой растительности в органы государственной власти для принятия соответствующих мер.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необходимости привлекать к проведению контрольных мероприятий по противодействию выжиганию сухой растительности на территории Курно-Липовского сельского поселения.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организовать взаимодействие с отделом ГО ЧС, ЕДДС Администрации Тарасовского района по предотвращению выжигания сухой растительности на территории Тарасовского района.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оказывать содействие собственникам земельных участков, землепользователям, землевладельцам, арендаторам земельных участков в применении технологий утилизации растительных остатков, исключающих их огневую обработку на землях сельскохозяйственного назначения;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предоставлении финансовой поддержки из областного бюджета хозяйствующим субъектам учитывать соблюдение ими Порядка, утвержденного настоящим постановлением.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Курно-Липовского сельского поселения                             Р.А.Галиев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«03» </w:t>
      </w:r>
      <w:r>
        <w:rPr>
          <w:rFonts w:cs="Times New Roman" w:ascii="Times New Roman" w:hAnsi="Times New Roman"/>
          <w:sz w:val="28"/>
          <w:szCs w:val="28"/>
        </w:rPr>
        <w:t>апреля</w:t>
      </w:r>
      <w:r>
        <w:rPr>
          <w:rFonts w:cs="Times New Roman" w:ascii="Times New Roman" w:hAnsi="Times New Roman"/>
          <w:sz w:val="28"/>
          <w:szCs w:val="28"/>
        </w:rPr>
        <w:t xml:space="preserve"> 20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23</w:t>
      </w:r>
      <w:r>
        <w:rPr>
          <w:rFonts w:cs="Times New Roman" w:ascii="Times New Roman" w:hAnsi="Times New Roman"/>
          <w:sz w:val="28"/>
          <w:szCs w:val="28"/>
        </w:rPr>
        <w:t xml:space="preserve"> г. № 45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действий по предотвращению выжигания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сухой растительности на территории  Курно-Липовского сельского поселения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порядок действий по предотвращению выжигания сухой растительности на территории Курно-Липовского сельского поселения (далее – Порядок) определяет перечень мероприятий по противодействию выжиганию сухой растительности со стороны органов местного самоуправления,  а также собственников земельных участков, землепользователей, землевладельцев, арендаторов земельных участков и действует на всей территории Курно-Липовского сельского поселения, за исключением земель населенных пунктов, лесного, водного фондов, особо охраняемых территорий и объектов.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настоящем Порядке по выжиганию сухой растительности понимается повреждение иди уничтожение вследствие пожаров (ландшафтных пожаров, сельскохозяйственных палов) травянистой и древесно-кустарниковой растительности, лесных насаждений, расположенных на землях лесного фонда, и, как следствие, уничтожение плодородного слоя почвы, среды обитания объектов животного мира, загрязнение атмосферного воздуха.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Курно-Липовского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использовании земельных участков из земель сельскохозяйственного назначения собственникам земельных участков, землепользователям, землевладельцам, арендаторам земельных участков: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допускать выжигания сухой растительности, соблюдать установленные действующим законодательством требования пожарной безопасности, экологических, санитарно-гигиенических правил и нормативов.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регулярно проводить предусмотренные действующим законодательством противопожарные мероприятия, в том числе создавать защитные противопожарные полосы, своевременно уничтожать пожнивные остатки без 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организовать работу по уничтожению сухой растительности без огневыми способами.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организовать проведение мероприятий по мониторингу случаев выжигания сухой растительности на территории поселения.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определить порядок утилизации сухой растительности с использованием технологий, позволяющих избежать выжигания и предусматривающих вторичное использование растительных и послеуборочных остатков.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обеспечить информирование населения и хозяйствующих субъектов о запрете выжигания сухой растительности.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поселения проводить мероприятия по мониторингу случаев выжигания сухой растительности.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виновные в нарушении порядка выжигания сухой растительности, несут ответственность в соответствии с областным законодательством об административных правонарушениях. Привлечение к ответственности не освобождает правонарушителей от устранения допущенных нарушений и возмещения вреда окружающей среде в соответствии с действующим федеральным законодательством.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Курно-Липовского сельского поселения                             Р.А.Галиев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G Souvenir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f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660d4"/>
    <w:pPr>
      <w:keepNext w:val="true"/>
      <w:spacing w:lineRule="exact" w:line="220" w:before="0" w:after="0"/>
      <w:jc w:val="center"/>
      <w:outlineLvl w:val="0"/>
    </w:pPr>
    <w:rPr>
      <w:rFonts w:ascii="AG Souvenir" w:hAnsi="AG Souvenir" w:eastAsia="Times New Roman" w:cs="Times New Roman"/>
      <w:b/>
      <w:spacing w:val="38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660d4"/>
    <w:rPr>
      <w:rFonts w:ascii="AG Souvenir" w:hAnsi="AG Souvenir" w:eastAsia="Times New Roman" w:cs="Times New Roman"/>
      <w:b/>
      <w:spacing w:val="38"/>
      <w:sz w:val="28"/>
      <w:szCs w:val="20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b660d4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Основной текст Знак"/>
    <w:basedOn w:val="DefaultParagraphFont"/>
    <w:link w:val="a6"/>
    <w:uiPriority w:val="99"/>
    <w:semiHidden/>
    <w:qFormat/>
    <w:rsid w:val="00b660d4"/>
    <w:rPr/>
  </w:style>
  <w:style w:type="paragraph" w:styleId="Style15" w:customStyle="1">
    <w:name w:val="Заголовок"/>
    <w:basedOn w:val="Normal"/>
    <w:next w:val="Style16"/>
    <w:qFormat/>
    <w:rsid w:val="00b660d4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6">
    <w:name w:val="Body Text"/>
    <w:basedOn w:val="Normal"/>
    <w:link w:val="a7"/>
    <w:uiPriority w:val="99"/>
    <w:semiHidden/>
    <w:unhideWhenUsed/>
    <w:rsid w:val="00b660d4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b660d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0">
    <w:name w:val="Body Text Indent"/>
    <w:basedOn w:val="Normal"/>
    <w:link w:val="a4"/>
    <w:rsid w:val="00b660d4"/>
    <w:pPr>
      <w:spacing w:lineRule="auto" w:line="240" w:before="0" w:after="0"/>
      <w:ind w:firstLine="72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LibreOffice/7.0.3.1$Windows_X86_64 LibreOffice_project/d7547858d014d4cf69878db179d326fc3483e082</Application>
  <Pages>4</Pages>
  <Words>691</Words>
  <Characters>5661</Characters>
  <CharactersWithSpaces>6364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2017-04-07T11:10:00Z</dcterms:created>
  <dc:creator>Лидия</dc:creator>
  <dc:description/>
  <dc:language>ru-RU</dc:language>
  <cp:lastModifiedBy/>
  <cp:lastPrinted>2023-04-03T16:27:03Z</cp:lastPrinted>
  <dcterms:modified xsi:type="dcterms:W3CDTF">2023-04-03T16:33:10Z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