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cs="Times New Roman" w:ascii="Times New Roman" w:hAnsi="Times New Roman"/>
          <w:sz w:val="28"/>
          <w:szCs w:val="28"/>
        </w:rPr>
        <w:t xml:space="preserve">.04.2021 г.                                        № </w:t>
      </w:r>
      <w:r>
        <w:rPr>
          <w:rFonts w:cs="Times New Roman" w:ascii="Times New Roman" w:hAnsi="Times New Roman"/>
          <w:sz w:val="28"/>
          <w:szCs w:val="28"/>
        </w:rPr>
        <w:t>51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х.Мартыновка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18, 19, 30 Федерального закона от 21.12.1994 г. №69-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–ФЗ «Об общих принципах организации местного самоуправления в Российской Федерации, с правилами противопожарного режима в Российской Федерации» , с правилами противопожарного режима в Российской Федерации утвержденными Постановлением Правительства РФ от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.04.202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>292</w:t>
      </w:r>
      <w:r>
        <w:rPr>
          <w:rFonts w:cs="Times New Roman" w:ascii="Times New Roman" w:hAnsi="Times New Roman"/>
          <w:sz w:val="28"/>
          <w:szCs w:val="28"/>
        </w:rPr>
        <w:t xml:space="preserve"> «Об установлении особого противопожарного режима на территории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остовской области»,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 Администрация Курно-Липовского сельского поселения  п о с т а н о в л я е т </w:t>
      </w:r>
      <w:r>
        <w:rPr>
          <w:rFonts w:cs="Times New Roman" w:ascii="Times New Roman" w:hAnsi="Times New Roman"/>
          <w:b/>
          <w:sz w:val="28"/>
          <w:szCs w:val="28"/>
        </w:rPr>
        <w:t xml:space="preserve">:  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Ввести на территории Курно-Липовского сельского поселения особый противопожарный режим с 2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.04.202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до 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.10.202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 Содержание в исправном состоянии дорог, проездов к зданиям, сооружениям и ситочникам наружного противопожарного водоснабжения.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Обеспечить устройство вокруг населенных пунктов защитных противопожарных полос шириной на менее 10 метров.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Контроль за выполнение настоящего постановления  оставляю за собой.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6355715" cy="40957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40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008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703"/>
                              <w:gridCol w:w="6304"/>
                            </w:tblGrid>
                            <w:tr>
                              <w:trPr/>
                              <w:tc>
                                <w:tcPr>
                                  <w:tcW w:w="3703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napToGrid w:val="false"/>
                                    <w:spacing w:before="0" w:after="200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/>
                                </w:tcPr>
                                <w:p>
                                  <w:pPr>
                                    <w:pStyle w:val="Style21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suppressAutoHyphens w:val="true"/>
                                    <w:spacing w:before="0" w:after="200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1"/>
                              <w:spacing w:before="0" w:after="200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-5.4pt;margin-top:0.05pt;width:500.35pt;height:32.15pt;mso-wrap-style:square;v-text-anchor:top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008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703"/>
                        <w:gridCol w:w="6304"/>
                      </w:tblGrid>
                      <w:tr>
                        <w:trPr/>
                        <w:tc>
                          <w:tcPr>
                            <w:tcW w:w="3703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napToGrid w:val="false"/>
                              <w:spacing w:before="0" w:after="200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  <w:tc>
                          <w:tcPr>
                            <w:tcW w:w="6304" w:type="dxa"/>
                            <w:tcBorders/>
                          </w:tcPr>
                          <w:p>
                            <w:pPr>
                              <w:pStyle w:val="Style21"/>
                              <w:widowControl w:val="false"/>
                              <w:snapToGrid w:val="false"/>
                              <w:jc w:val="both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suppressAutoHyphens w:val="true"/>
                              <w:spacing w:before="0" w:after="200"/>
                              <w:jc w:val="right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1"/>
                        <w:spacing w:before="0" w:after="200"/>
                        <w:rPr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Курно-Липовского 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18</w:t>
      </w:r>
      <w:r>
        <w:rPr>
          <w:rFonts w:cs="Times New Roman" w:ascii="Times New Roman" w:hAnsi="Times New Roman"/>
          <w:sz w:val="28"/>
          <w:szCs w:val="28"/>
        </w:rPr>
        <w:t>.04.202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г. №</w:t>
      </w:r>
      <w:r>
        <w:rPr>
          <w:rFonts w:cs="Times New Roman" w:ascii="Times New Roman" w:hAnsi="Times New Roman"/>
          <w:sz w:val="28"/>
          <w:szCs w:val="28"/>
        </w:rPr>
        <w:t>51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дополнительных требований пожарной безопасности, 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действующих в период особого противопожарного режима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>
      <w:pPr>
        <w:pStyle w:val="Normal"/>
        <w:spacing w:before="0" w:after="200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Запретить въезд в лесные массивы авто-мототранспорта, разжигание костров, отдых граждан.</w:t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suppressAutoHyphens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Style15" w:customStyle="1">
    <w:name w:val="Заголовок"/>
    <w:basedOn w:val="Normal"/>
    <w:next w:val="Style16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LibreOffice/7.0.3.1$Windows_X86_64 LibreOffice_project/d7547858d014d4cf69878db179d326fc3483e082</Application>
  <Pages>3</Pages>
  <Words>576</Words>
  <Characters>4176</Characters>
  <CharactersWithSpaces>4899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2017-06-07T06:26:00Z</dcterms:created>
  <dc:creator>Лидия</dc:creator>
  <dc:description/>
  <dc:language>ru-RU</dc:language>
  <cp:lastModifiedBy/>
  <cp:lastPrinted>2022-04-18T08:22:35Z</cp:lastPrinted>
  <dcterms:modified xsi:type="dcterms:W3CDTF">2022-04-18T08:27:28Z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