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6"/>
        <w:spacing w:lineRule="atLeast" w:line="100" w:before="120" w:after="120"/>
        <w:rPr>
          <w:rFonts w:ascii="Times New Roman" w:hAnsi="Times New Roman"/>
          <w:lang w:val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 xml:space="preserve">                                              </w:t>
      </w:r>
      <w:r>
        <w:rPr>
          <w:rFonts w:ascii="Times New Roman" w:hAnsi="Times New Roman"/>
          <w:lang w:val="ru-RU"/>
        </w:rPr>
        <w:t>РОССИЙСКАЯ ФЕДЕРАЦИЯ</w:t>
      </w:r>
    </w:p>
    <w:p>
      <w:pPr>
        <w:pStyle w:val="Style16"/>
        <w:spacing w:lineRule="atLeast" w:line="100" w:before="120" w:after="120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РОСТОВСКАЯ ОБЛАСТЬ</w:t>
      </w:r>
    </w:p>
    <w:p>
      <w:pPr>
        <w:pStyle w:val="Style16"/>
        <w:spacing w:lineRule="atLeast" w:line="100" w:before="120" w:after="120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МУНИЦИПАЛЬНОЕ ОБРАЗОВАНИЕ </w:t>
      </w:r>
    </w:p>
    <w:p>
      <w:pPr>
        <w:pStyle w:val="Style16"/>
        <w:spacing w:lineRule="atLeast" w:line="100" w:before="120" w:after="120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«КУРНО-ЛИПОВСКОЕ СЕЛЬСКОЕ ПОСЕЛЕНИЕ»  </w:t>
      </w:r>
    </w:p>
    <w:p>
      <w:pPr>
        <w:pStyle w:val="Style16"/>
        <w:spacing w:lineRule="atLeast" w:line="100" w:before="120" w:after="260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АДМИНИСТРАЦИЯ КУРНО-ЛИПОВСКОГО СЕЛЬСКОГО ПОСЕЛЕНИЯ</w:t>
      </w:r>
    </w:p>
    <w:p>
      <w:pPr>
        <w:pStyle w:val="1"/>
        <w:shd w:val="clear" w:fill="FFFFFF"/>
        <w:spacing w:lineRule="atLeast" w:line="0" w:before="120" w:after="260"/>
        <w:ind w:firstLine="709"/>
        <w:jc w:val="center"/>
        <w:rPr/>
      </w:pPr>
      <w:r>
        <w:rPr>
          <w:b w:val="false"/>
          <w:sz w:val="28"/>
          <w:szCs w:val="28"/>
          <w:lang w:val="ru-RU"/>
        </w:rPr>
        <w:t xml:space="preserve">РАСПОРЯЖЕНИЕ </w:t>
      </w:r>
    </w:p>
    <w:p>
      <w:pPr>
        <w:pStyle w:val="1"/>
        <w:shd w:val="clear" w:fill="FFFFFF"/>
        <w:spacing w:lineRule="atLeast" w:line="0" w:before="120" w:after="260"/>
        <w:ind w:firstLine="709"/>
        <w:jc w:val="center"/>
        <w:rPr/>
      </w:pPr>
      <w:r>
        <w:rPr>
          <w:b w:val="false"/>
          <w:sz w:val="28"/>
          <w:szCs w:val="28"/>
          <w:lang w:val="ru-RU"/>
        </w:rPr>
        <w:t>от 13.07.2023 г.                      №76                      х.Мартыновка</w:t>
      </w:r>
      <w:r>
        <w:rPr>
          <w:rFonts w:eastAsia="Times New Roman" w:cs="Times New Roman"/>
          <w:sz w:val="28"/>
          <w:szCs w:val="28"/>
          <w:lang w:val="ru-RU"/>
        </w:rPr>
        <w:t xml:space="preserve">                                                  </w:t>
      </w:r>
      <w:r>
        <w:rPr>
          <w:rFonts w:eastAsia="Times New Roman" w:cs="Times New Roman"/>
          <w:sz w:val="28"/>
          <w:szCs w:val="28"/>
        </w:rPr>
        <w:t xml:space="preserve">     </w:t>
      </w:r>
    </w:p>
    <w:p>
      <w:pPr>
        <w:pStyle w:val="1"/>
        <w:shd w:val="clear" w:fill="FFFFFF"/>
        <w:spacing w:lineRule="atLeast" w:line="0" w:before="120" w:after="260"/>
        <w:ind w:firstLine="709"/>
        <w:jc w:val="center"/>
        <w:rPr/>
      </w:pP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b/>
          <w:sz w:val="28"/>
          <w:szCs w:val="28"/>
        </w:rPr>
        <w:t>О</w:t>
      </w:r>
      <w:r>
        <w:rPr>
          <w:rFonts w:eastAsia="Times New Roman" w:cs="Times New Roman"/>
          <w:b/>
          <w:sz w:val="28"/>
          <w:szCs w:val="28"/>
          <w:lang w:val="ru-RU"/>
        </w:rPr>
        <w:t>б определении мест, в которых запрещается проведение собраний, митингов, шествий, демонстрации ( за исключение пикетирования) на территории Курно-Липовского сельского поселения.</w:t>
      </w:r>
      <w:r>
        <w:rPr>
          <w:rFonts w:eastAsia="Times New Roman" w:cs="Times New Roman"/>
          <w:b/>
          <w:sz w:val="28"/>
          <w:szCs w:val="28"/>
        </w:rPr>
        <w:t xml:space="preserve"> </w:t>
      </w:r>
    </w:p>
    <w:p>
      <w:pPr>
        <w:pStyle w:val="Normal"/>
        <w:spacing w:lineRule="atLeast" w:line="283"/>
        <w:ind w:left="-142" w:right="-200" w:firstLine="1135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В соответствии с Федеральным законом от 05 декабря 2022 № 498-ФЗ «О внесении изменений в отдельные законодательные акты Российской Федерации», Федеральным законом от 19 июня 2004 №54-ФЗ «О собраниях, митингах, демонстрациях, шествиях и пикетированиях», в целях обеспечения законности, правопорядка, общественной безопасности, администрация Курно-Липовского сельского поселения.</w:t>
      </w:r>
    </w:p>
    <w:p>
      <w:pPr>
        <w:pStyle w:val="Normal"/>
        <w:spacing w:lineRule="atLeast" w:line="283"/>
        <w:ind w:left="-142" w:right="-200" w:firstLine="1135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                  </w:t>
      </w:r>
      <w:r>
        <w:rPr>
          <w:rFonts w:eastAsia="Times New Roman" w:cs="Times New Roman" w:ascii="Times New Roman" w:hAnsi="Times New Roman"/>
          <w:sz w:val="32"/>
          <w:szCs w:val="32"/>
        </w:rPr>
        <w:t>ПОСТАНОВЛЯЕТ:</w:t>
      </w:r>
    </w:p>
    <w:p>
      <w:pPr>
        <w:pStyle w:val="Normal"/>
        <w:spacing w:lineRule="atLeast" w:line="283"/>
        <w:ind w:left="-142" w:right="-200" w:firstLine="1135"/>
        <w:jc w:val="both"/>
        <w:rPr/>
      </w:pPr>
      <w:r>
        <w:rPr>
          <w:rFonts w:eastAsia="Times New Roman" w:cs="Times New Roman" w:ascii="Times New Roman" w:hAnsi="Times New Roman"/>
          <w:sz w:val="32"/>
          <w:szCs w:val="32"/>
        </w:rPr>
        <w:t>1. Утвердить перечень мест, в которых запрещается проведение собраний, митингов, шествий, демонстраций, (за исключением пикетирования), на территории Курно-Липовского сельского поселения, согласно Приложению.</w:t>
      </w:r>
    </w:p>
    <w:p>
      <w:pPr>
        <w:pStyle w:val="Normal"/>
        <w:spacing w:lineRule="atLeast" w:line="283"/>
        <w:ind w:left="-142" w:right="-200" w:firstLine="1135"/>
        <w:jc w:val="both"/>
        <w:rPr/>
      </w:pPr>
      <w:r>
        <w:rPr>
          <w:rFonts w:eastAsia="Times New Roman" w:cs="Times New Roman" w:ascii="Times New Roman" w:hAnsi="Times New Roman"/>
          <w:sz w:val="32"/>
          <w:szCs w:val="32"/>
        </w:rPr>
        <w:t>2. Опубликовать настоящее постановление на официальном сайте Администрации Курно-Липовского сельского поселения.</w:t>
      </w:r>
    </w:p>
    <w:p>
      <w:pPr>
        <w:pStyle w:val="Normal"/>
        <w:spacing w:lineRule="atLeast" w:line="283"/>
        <w:ind w:left="-142" w:right="-200" w:firstLine="1135"/>
        <w:jc w:val="both"/>
        <w:rPr/>
      </w:pPr>
      <w:r>
        <w:rPr>
          <w:rFonts w:eastAsia="Times New Roman" w:cs="Times New Roman" w:ascii="Times New Roman" w:hAnsi="Times New Roman"/>
          <w:sz w:val="32"/>
          <w:szCs w:val="32"/>
        </w:rPr>
        <w:t>3. Настоящее постановление вступает в силу со дня его официального обнародования.</w:t>
      </w:r>
    </w:p>
    <w:p>
      <w:pPr>
        <w:pStyle w:val="Normal"/>
        <w:spacing w:lineRule="atLeast" w:line="283"/>
        <w:ind w:left="-142" w:right="-200" w:firstLine="1135"/>
        <w:jc w:val="both"/>
        <w:rPr/>
      </w:pPr>
      <w:r>
        <w:rPr>
          <w:rFonts w:eastAsia="Times New Roman" w:cs="Times New Roman" w:ascii="Times New Roman" w:hAnsi="Times New Roman"/>
          <w:sz w:val="32"/>
          <w:szCs w:val="32"/>
        </w:rPr>
        <w:t>4. Контроль за исполнением настоящего постановления оставляю за собой.</w:t>
      </w:r>
    </w:p>
    <w:p>
      <w:pPr>
        <w:pStyle w:val="Normal"/>
        <w:spacing w:lineRule="atLeast" w:line="283"/>
        <w:ind w:left="-142" w:right="-200" w:firstLine="1135"/>
        <w:jc w:val="both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eastAsia="Times New Roman" w:cs="Times New Roman" w:ascii="Times New Roman" w:hAnsi="Times New Roman"/>
          <w:sz w:val="32"/>
          <w:szCs w:val="32"/>
        </w:rPr>
      </w:r>
    </w:p>
    <w:p>
      <w:pPr>
        <w:pStyle w:val="Normal"/>
        <w:spacing w:lineRule="atLeast" w:line="283"/>
        <w:ind w:left="-142" w:right="-200" w:firstLine="1135"/>
        <w:jc w:val="both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eastAsia="Times New Roman" w:cs="Times New Roman" w:ascii="Times New Roman" w:hAnsi="Times New Roman"/>
          <w:sz w:val="32"/>
          <w:szCs w:val="32"/>
        </w:rPr>
      </w:r>
    </w:p>
    <w:p>
      <w:pPr>
        <w:pStyle w:val="Normal"/>
        <w:spacing w:lineRule="auto" w:line="240" w:before="0" w:after="0"/>
        <w:ind w:right="-200" w:hanging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right="-20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Глава Администрации</w:t>
      </w:r>
    </w:p>
    <w:p>
      <w:pPr>
        <w:pStyle w:val="Normal"/>
        <w:spacing w:lineRule="auto" w:line="240" w:before="0" w:after="0"/>
        <w:ind w:right="-20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Курно-Липовского</w:t>
      </w:r>
    </w:p>
    <w:p>
      <w:pPr>
        <w:pStyle w:val="Normal"/>
        <w:spacing w:lineRule="auto" w:line="240" w:before="0" w:after="0"/>
        <w:ind w:right="-20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сельского поселения                                                                Р.А.Галиев</w:t>
      </w:r>
    </w:p>
    <w:p>
      <w:pPr>
        <w:pStyle w:val="Normal"/>
        <w:spacing w:lineRule="auto" w:line="240" w:before="0" w:after="0"/>
        <w:ind w:right="-20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right="-20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right="-20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ind w:left="284" w:right="-200" w:firstLine="142"/>
        <w:jc w:val="right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Приложение  к постановлению</w:t>
      </w:r>
    </w:p>
    <w:p>
      <w:pPr>
        <w:pStyle w:val="Normal"/>
        <w:spacing w:before="0" w:after="0"/>
        <w:ind w:left="284" w:right="-200" w:firstLine="142"/>
        <w:jc w:val="right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Администрации Курно-Липовского </w:t>
      </w:r>
    </w:p>
    <w:p>
      <w:pPr>
        <w:pStyle w:val="Normal"/>
        <w:spacing w:before="0" w:after="0"/>
        <w:ind w:left="284" w:right="-200" w:firstLine="142"/>
        <w:jc w:val="right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сельского поселения от                                                                                                                                            13.07.2023 г. №76 </w:t>
      </w:r>
    </w:p>
    <w:p>
      <w:pPr>
        <w:pStyle w:val="NormalWeb"/>
        <w:spacing w:before="280" w:after="280"/>
        <w:jc w:val="left"/>
        <w:rPr/>
      </w:pPr>
      <w:r>
        <w:rPr/>
        <w:t xml:space="preserve">                                                       </w:t>
      </w:r>
      <w:r>
        <w:rPr>
          <w:b/>
          <w:bCs/>
        </w:rPr>
        <w:t xml:space="preserve"> </w:t>
      </w:r>
      <w:r>
        <w:rPr>
          <w:b/>
          <w:bCs/>
        </w:rPr>
        <w:t xml:space="preserve">Перечень </w:t>
      </w:r>
    </w:p>
    <w:p>
      <w:pPr>
        <w:pStyle w:val="NormalWeb"/>
        <w:spacing w:before="280" w:after="280"/>
        <w:jc w:val="left"/>
        <w:rPr/>
      </w:pPr>
      <w:r>
        <w:rPr>
          <w:b/>
          <w:bCs/>
        </w:rPr>
        <w:t>мест в которых запрещается проведений собраний, митингов, шествий, демонстраций, (за исключением пикетирования), на территории Курно-Липовского сельского поселения.</w:t>
      </w:r>
    </w:p>
    <w:tbl>
      <w:tblPr>
        <w:tblW w:w="10208" w:type="dxa"/>
        <w:jc w:val="left"/>
        <w:tblInd w:w="-47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2836"/>
        <w:gridCol w:w="1861"/>
        <w:gridCol w:w="4944"/>
      </w:tblGrid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73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Наименование населенного           пункта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73"/>
              <w:rPr>
                <w:rFonts w:ascii="Times New Roman" w:hAnsi="Times New Roman" w:eastAsia="Times New Roman" w:cs="Times New Roman"/>
                <w:b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Численность населения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73"/>
              <w:rPr/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 xml:space="preserve">Перечень мест в которых запрещено проведение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собраний, митингов, демонстраций, шествий, пикетирований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73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73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  <w:lang w:val="ru-RU" w:eastAsia="ru-RU" w:bidi="ar-SA"/>
              </w:rPr>
              <w:t>х.Мартыновка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73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       </w:t>
            </w: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  <w:lang w:val="ru-RU" w:eastAsia="ru-RU" w:bidi="ar-SA"/>
              </w:rPr>
              <w:t>472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 чел.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здания и прилегающая территория образовательных учреждений: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i w:val="false"/>
                <w:i w:val="false"/>
                <w:iCs w:val="false"/>
                <w:color w:val="000000"/>
                <w:sz w:val="28"/>
                <w:szCs w:val="28"/>
                <w:u w:val="non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i w:val="false"/>
                <w:iCs w:val="false"/>
                <w:color w:val="000000"/>
                <w:sz w:val="28"/>
                <w:szCs w:val="28"/>
                <w:u w:val="none"/>
                <w:lang w:eastAsia="ru-RU"/>
              </w:rPr>
              <w:t>ул. Центральная 31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i w:val="false"/>
                <w:i w:val="false"/>
                <w:iCs w:val="false"/>
                <w:color w:val="000000"/>
                <w:sz w:val="28"/>
                <w:szCs w:val="28"/>
                <w:u w:val="non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i w:val="false"/>
                <w:iCs w:val="false"/>
                <w:color w:val="000000"/>
                <w:sz w:val="28"/>
                <w:szCs w:val="28"/>
                <w:u w:val="none"/>
                <w:lang w:eastAsia="ru-RU"/>
              </w:rPr>
              <w:t>ул. Центральная 28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медицинской организации: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  <w:lang w:val="ru-RU" w:eastAsia="ru-RU" w:bidi="ar-SA"/>
              </w:rPr>
              <w:t>пер.Советский 1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здание и территория Администрации поселения: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u w:val="none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  <w:u w:val="none"/>
                <w:lang w:val="ru-RU" w:eastAsia="ru-RU" w:bidi="ar-SA"/>
              </w:rPr>
              <w:t>пер.Советский 14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СРО: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пер.Советский 1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73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73"/>
              <w:rPr/>
            </w:pP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  <w:lang w:val="ru-RU" w:eastAsia="ru-RU" w:bidi="ar-SA"/>
              </w:rPr>
              <w:t>х.Егоро-Калитвенский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73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   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265 чел.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здания и прилегающая территория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медицинской организации: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ул.Ленина 19а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73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73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х.Грачи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73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96 чел.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здания и прилегающая территория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медицинской организации: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ул.Степная 79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73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73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сл.Курно-Липовка</w:t>
            </w:r>
          </w:p>
        </w:tc>
        <w:tc>
          <w:tcPr>
            <w:tcW w:w="1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73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237 чел.</w:t>
            </w:r>
          </w:p>
        </w:tc>
        <w:tc>
          <w:tcPr>
            <w:tcW w:w="4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здания и прилегающая территория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медицинской организации: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ул.Молодежная 3</w:t>
            </w:r>
          </w:p>
        </w:tc>
      </w:tr>
      <w:tr>
        <w:trPr/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73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73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х.Ерофеевка</w:t>
            </w:r>
          </w:p>
        </w:tc>
        <w:tc>
          <w:tcPr>
            <w:tcW w:w="1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73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221 чел.</w:t>
            </w:r>
          </w:p>
        </w:tc>
        <w:tc>
          <w:tcPr>
            <w:tcW w:w="4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здания и прилегающая территория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медицинской организации: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ул.Школьная 5а</w:t>
            </w:r>
          </w:p>
        </w:tc>
      </w:tr>
      <w:tr>
        <w:trPr/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73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73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х.Новоалексеевка</w:t>
            </w:r>
          </w:p>
        </w:tc>
        <w:tc>
          <w:tcPr>
            <w:tcW w:w="1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73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129 чел.</w:t>
            </w:r>
          </w:p>
        </w:tc>
        <w:tc>
          <w:tcPr>
            <w:tcW w:w="4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здания и прилегающая территория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медицинской организации: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ул.Новоалексеевская 27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73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73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х.Рыновка</w:t>
            </w:r>
          </w:p>
        </w:tc>
        <w:tc>
          <w:tcPr>
            <w:tcW w:w="1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73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135 чел.</w:t>
            </w:r>
          </w:p>
        </w:tc>
        <w:tc>
          <w:tcPr>
            <w:tcW w:w="4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>
        <w:trPr/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73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73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п.Изумрудный</w:t>
            </w:r>
          </w:p>
        </w:tc>
        <w:tc>
          <w:tcPr>
            <w:tcW w:w="1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73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315 чел.</w:t>
            </w:r>
          </w:p>
        </w:tc>
        <w:tc>
          <w:tcPr>
            <w:tcW w:w="4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здания и прилегающая территория образовательных учреждений: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ул.Ленина 4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ул.Южная 11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здания и прилегающая территория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медицинской организации: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ул.Южная 11</w:t>
            </w:r>
          </w:p>
        </w:tc>
      </w:tr>
    </w:tbl>
    <w:p>
      <w:pPr>
        <w:pStyle w:val="Normal"/>
        <w:rPr/>
      </w:pPr>
      <w:r>
        <w:rPr/>
      </w:r>
    </w:p>
    <w:tbl>
      <w:tblPr>
        <w:tblW w:w="10470" w:type="dxa"/>
        <w:jc w:val="center"/>
        <w:tblInd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</w:tblPr>
      <w:tblGrid>
        <w:gridCol w:w="615"/>
        <w:gridCol w:w="2244"/>
        <w:gridCol w:w="1862"/>
        <w:gridCol w:w="3680"/>
        <w:gridCol w:w="2069"/>
      </w:tblGrid>
      <w:tr>
        <w:trPr/>
        <w:tc>
          <w:tcPr>
            <w:tcW w:w="61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>
            <w:pPr>
              <w:pStyle w:val="Normal"/>
              <w:widowControl w:val="false"/>
              <w:spacing w:lineRule="auto" w:line="240" w:before="0" w:after="173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24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>
            <w:pPr>
              <w:pStyle w:val="Normal"/>
              <w:widowControl w:val="false"/>
              <w:spacing w:lineRule="auto" w:line="240" w:before="0" w:after="173"/>
              <w:rPr>
                <w:rFonts w:ascii="Times New Roman" w:hAnsi="Times New Roman" w:eastAsia="Times New Roman" w:cs="Times New Roman"/>
                <w:b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Наименование населенного</w:t>
            </w:r>
          </w:p>
          <w:p>
            <w:pPr>
              <w:pStyle w:val="Normal"/>
              <w:widowControl w:val="false"/>
              <w:spacing w:lineRule="auto" w:line="240" w:before="0" w:after="173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            </w:t>
            </w: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пункта</w:t>
            </w:r>
          </w:p>
        </w:tc>
        <w:tc>
          <w:tcPr>
            <w:tcW w:w="186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>
            <w:pPr>
              <w:pStyle w:val="Normal"/>
              <w:widowControl w:val="false"/>
              <w:spacing w:lineRule="auto" w:line="240" w:before="0" w:after="173"/>
              <w:rPr>
                <w:rFonts w:ascii="Times New Roman" w:hAnsi="Times New Roman" w:eastAsia="Times New Roman" w:cs="Times New Roman"/>
                <w:b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Численность населения</w:t>
            </w:r>
          </w:p>
        </w:tc>
        <w:tc>
          <w:tcPr>
            <w:tcW w:w="368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>
            <w:pPr>
              <w:pStyle w:val="Normal"/>
              <w:widowControl w:val="false"/>
              <w:spacing w:lineRule="auto" w:line="240" w:before="0" w:after="173"/>
              <w:rPr>
                <w:rFonts w:ascii="Times New Roman" w:hAnsi="Times New Roman" w:eastAsia="Times New Roman" w:cs="Times New Roman"/>
                <w:b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Местонахождение специально отведенного места</w:t>
            </w:r>
          </w:p>
        </w:tc>
        <w:tc>
          <w:tcPr>
            <w:tcW w:w="206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>
            <w:pPr>
              <w:pStyle w:val="Normal"/>
              <w:widowControl w:val="false"/>
              <w:spacing w:lineRule="auto" w:line="240" w:before="0" w:after="173"/>
              <w:rPr>
                <w:rFonts w:ascii="Times New Roman" w:hAnsi="Times New Roman" w:eastAsia="Times New Roman" w:cs="Times New Roman"/>
                <w:b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Предельная заполняемость (чел.)</w:t>
            </w:r>
          </w:p>
        </w:tc>
      </w:tr>
      <w:tr>
        <w:trPr/>
        <w:tc>
          <w:tcPr>
            <w:tcW w:w="61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>
            <w:pPr>
              <w:pStyle w:val="Normal"/>
              <w:widowControl w:val="false"/>
              <w:spacing w:lineRule="auto" w:line="240" w:before="0" w:after="173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24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>
            <w:pPr>
              <w:pStyle w:val="Normal"/>
              <w:widowControl w:val="false"/>
              <w:spacing w:lineRule="auto" w:line="240" w:before="0" w:after="173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х.Егоро-Калитвенский</w:t>
            </w:r>
          </w:p>
        </w:tc>
        <w:tc>
          <w:tcPr>
            <w:tcW w:w="186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>
            <w:pPr>
              <w:pStyle w:val="Normal"/>
              <w:widowControl w:val="false"/>
              <w:spacing w:lineRule="auto" w:line="240" w:before="0" w:after="173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       </w:t>
            </w: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  <w:lang w:val="ru-RU" w:eastAsia="ru-RU" w:bidi="ar-SA"/>
              </w:rPr>
              <w:t>265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 чел.</w:t>
            </w:r>
          </w:p>
        </w:tc>
        <w:tc>
          <w:tcPr>
            <w:tcW w:w="368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Сельский дом культуры,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центральная площадь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  <w:lang w:val="ru-RU" w:eastAsia="ru-RU" w:bidi="ar-SA"/>
              </w:rPr>
              <w:t>х.Егоро-Калитвенский</w:t>
            </w:r>
          </w:p>
        </w:tc>
        <w:tc>
          <w:tcPr>
            <w:tcW w:w="206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>
            <w:pPr>
              <w:pStyle w:val="Normal"/>
              <w:widowControl w:val="false"/>
              <w:spacing w:lineRule="auto" w:line="240" w:before="0" w:after="173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      </w:t>
            </w: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  <w:lang w:val="ru-RU" w:eastAsia="ru-RU" w:bidi="ar-SA"/>
              </w:rPr>
              <w:t>50</w:t>
            </w:r>
          </w:p>
        </w:tc>
      </w:tr>
      <w:tr>
        <w:trPr/>
        <w:tc>
          <w:tcPr>
            <w:tcW w:w="61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>
            <w:pPr>
              <w:pStyle w:val="Normal"/>
              <w:widowControl w:val="false"/>
              <w:spacing w:lineRule="auto" w:line="240" w:before="0" w:after="173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24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>
            <w:pPr>
              <w:pStyle w:val="Normal"/>
              <w:widowControl w:val="false"/>
              <w:spacing w:lineRule="auto" w:line="240" w:before="0" w:after="173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  <w:lang w:val="ru-RU" w:eastAsia="ru-RU" w:bidi="ar-SA"/>
              </w:rPr>
              <w:t>х.Мартыновка</w:t>
            </w:r>
          </w:p>
        </w:tc>
        <w:tc>
          <w:tcPr>
            <w:tcW w:w="186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>
            <w:pPr>
              <w:pStyle w:val="Normal"/>
              <w:widowControl w:val="false"/>
              <w:spacing w:lineRule="auto" w:line="240" w:before="0" w:after="173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   </w:t>
            </w: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  <w:lang w:val="ru-RU" w:eastAsia="ru-RU" w:bidi="ar-SA"/>
              </w:rPr>
              <w:t>472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368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Сельский дом культуры,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центральная площадь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  <w:lang w:val="ru-RU" w:eastAsia="ru-RU" w:bidi="ar-SA"/>
              </w:rPr>
              <w:t>х.Мартыновка</w:t>
            </w:r>
          </w:p>
        </w:tc>
        <w:tc>
          <w:tcPr>
            <w:tcW w:w="206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>
            <w:pPr>
              <w:pStyle w:val="Normal"/>
              <w:widowControl w:val="false"/>
              <w:spacing w:lineRule="auto" w:line="240" w:before="0" w:after="173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      </w:t>
            </w: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  <w:lang w:val="ru-RU" w:eastAsia="ru-RU" w:bidi="ar-SA"/>
              </w:rPr>
              <w:t>200</w:t>
            </w:r>
          </w:p>
        </w:tc>
      </w:tr>
      <w:tr>
        <w:trPr/>
        <w:tc>
          <w:tcPr>
            <w:tcW w:w="61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>
            <w:pPr>
              <w:pStyle w:val="Normal"/>
              <w:widowControl w:val="false"/>
              <w:spacing w:lineRule="auto" w:line="240" w:before="0" w:after="173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24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>
            <w:pPr>
              <w:pStyle w:val="Normal"/>
              <w:widowControl w:val="false"/>
              <w:spacing w:lineRule="auto" w:line="240" w:before="0" w:after="173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х.Новоалексеевка</w:t>
            </w:r>
          </w:p>
        </w:tc>
        <w:tc>
          <w:tcPr>
            <w:tcW w:w="186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>
            <w:pPr>
              <w:pStyle w:val="Normal"/>
              <w:widowControl w:val="false"/>
              <w:spacing w:lineRule="auto" w:line="240" w:before="0" w:after="173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  <w:lang w:val="ru-RU" w:eastAsia="ru-RU" w:bidi="ar-SA"/>
              </w:rPr>
              <w:t>129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 чел.</w:t>
            </w:r>
          </w:p>
        </w:tc>
        <w:tc>
          <w:tcPr>
            <w:tcW w:w="368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Сельский клуб,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центральная площадь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х. </w:t>
            </w: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  <w:lang w:val="ru-RU" w:eastAsia="ru-RU" w:bidi="ar-SA"/>
              </w:rPr>
              <w:t>Новоалексеевка</w:t>
            </w:r>
          </w:p>
        </w:tc>
        <w:tc>
          <w:tcPr>
            <w:tcW w:w="206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>
            <w:pPr>
              <w:pStyle w:val="Normal"/>
              <w:widowControl w:val="false"/>
              <w:spacing w:lineRule="auto" w:line="240" w:before="0" w:after="173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     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5</w:t>
            </w: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  <w:lang w:val="ru-RU" w:eastAsia="ru-RU" w:bidi="ar-SA"/>
              </w:rPr>
              <w:t>0</w:t>
            </w:r>
          </w:p>
        </w:tc>
      </w:tr>
      <w:tr>
        <w:trPr/>
        <w:tc>
          <w:tcPr>
            <w:tcW w:w="615" w:type="dxa"/>
            <w:tcBorders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173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244" w:type="dxa"/>
            <w:tcBorders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>
            <w:pPr>
              <w:pStyle w:val="Normal"/>
              <w:widowControl w:val="false"/>
              <w:spacing w:lineRule="auto" w:line="240" w:before="0" w:after="173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п.Изумрудный</w:t>
            </w:r>
          </w:p>
        </w:tc>
        <w:tc>
          <w:tcPr>
            <w:tcW w:w="1862" w:type="dxa"/>
            <w:tcBorders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>
            <w:pPr>
              <w:pStyle w:val="Normal"/>
              <w:widowControl w:val="false"/>
              <w:spacing w:lineRule="auto" w:line="240" w:before="0" w:after="173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315 чел.</w:t>
            </w:r>
          </w:p>
        </w:tc>
        <w:tc>
          <w:tcPr>
            <w:tcW w:w="3680" w:type="dxa"/>
            <w:tcBorders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Сельский клуб, центральная площадь п.Изумрудный</w:t>
            </w:r>
          </w:p>
        </w:tc>
        <w:tc>
          <w:tcPr>
            <w:tcW w:w="2069" w:type="dxa"/>
            <w:tcBorders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>
            <w:pPr>
              <w:pStyle w:val="Normal"/>
              <w:widowControl w:val="false"/>
              <w:spacing w:lineRule="auto" w:line="240" w:before="0" w:after="173"/>
              <w:rPr/>
            </w:pPr>
            <w:r>
              <w:rPr>
                <w:rFonts w:cs="Calibri"/>
              </w:rPr>
              <w:t xml:space="preserve">      </w:t>
            </w:r>
            <w:r>
              <w:rPr>
                <w:rFonts w:cs="Calibri"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30</w:t>
            </w:r>
          </w:p>
        </w:tc>
      </w:tr>
    </w:tbl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701" w:right="851" w:header="0" w:top="567" w:footer="0" w:bottom="56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77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607a2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3">
    <w:name w:val="Heading 3"/>
    <w:basedOn w:val="Normal"/>
    <w:next w:val="Normal"/>
    <w:link w:val="30"/>
    <w:uiPriority w:val="99"/>
    <w:semiHidden/>
    <w:unhideWhenUsed/>
    <w:qFormat/>
    <w:rsid w:val="00177c02"/>
    <w:pPr>
      <w:keepNext w:val="true"/>
      <w:spacing w:lineRule="auto" w:line="240" w:before="0" w:after="0"/>
      <w:jc w:val="center"/>
      <w:outlineLvl w:val="2"/>
    </w:pPr>
    <w:rPr>
      <w:rFonts w:ascii="Times New Roman" w:hAnsi="Times New Roman" w:eastAsia="Times New Roman" w:cs="Times New Roman"/>
      <w:b/>
      <w:bCs/>
      <w:sz w:val="40"/>
      <w:szCs w:val="40"/>
    </w:rPr>
  </w:style>
  <w:style w:type="paragraph" w:styleId="4">
    <w:name w:val="Heading 4"/>
    <w:basedOn w:val="Normal"/>
    <w:next w:val="Normal"/>
    <w:link w:val="40"/>
    <w:uiPriority w:val="99"/>
    <w:semiHidden/>
    <w:unhideWhenUsed/>
    <w:qFormat/>
    <w:rsid w:val="00177c02"/>
    <w:pPr>
      <w:keepNext w:val="true"/>
      <w:spacing w:lineRule="auto" w:line="240" w:before="0" w:after="0"/>
      <w:jc w:val="center"/>
      <w:outlineLvl w:val="3"/>
    </w:pPr>
    <w:rPr>
      <w:rFonts w:ascii="Times New Roman" w:hAnsi="Times New Roman" w:eastAsia="Times New Roman" w:cs="Times New Roman"/>
      <w:b/>
      <w:bCs/>
      <w:sz w:val="44"/>
      <w:szCs w:val="4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31" w:customStyle="1">
    <w:name w:val="Заголовок 3 Знак"/>
    <w:basedOn w:val="DefaultParagraphFont"/>
    <w:link w:val="3"/>
    <w:uiPriority w:val="99"/>
    <w:semiHidden/>
    <w:qFormat/>
    <w:rsid w:val="00177c02"/>
    <w:rPr>
      <w:rFonts w:ascii="Times New Roman" w:hAnsi="Times New Roman" w:eastAsia="Times New Roman" w:cs="Times New Roman"/>
      <w:b/>
      <w:bCs/>
      <w:sz w:val="40"/>
      <w:szCs w:val="40"/>
    </w:rPr>
  </w:style>
  <w:style w:type="character" w:styleId="41" w:customStyle="1">
    <w:name w:val="Заголовок 4 Знак"/>
    <w:basedOn w:val="DefaultParagraphFont"/>
    <w:link w:val="4"/>
    <w:uiPriority w:val="99"/>
    <w:semiHidden/>
    <w:qFormat/>
    <w:rsid w:val="00177c02"/>
    <w:rPr>
      <w:rFonts w:ascii="Times New Roman" w:hAnsi="Times New Roman" w:eastAsia="Times New Roman" w:cs="Times New Roman"/>
      <w:b/>
      <w:bCs/>
      <w:sz w:val="44"/>
      <w:szCs w:val="44"/>
    </w:rPr>
  </w:style>
  <w:style w:type="character" w:styleId="Style12" w:customStyle="1">
    <w:name w:val="Цветовое выделение"/>
    <w:uiPriority w:val="99"/>
    <w:qFormat/>
    <w:rsid w:val="00177c02"/>
    <w:rPr>
      <w:b/>
      <w:bCs/>
      <w:color w:val="26282F"/>
      <w:sz w:val="26"/>
      <w:szCs w:val="26"/>
    </w:rPr>
  </w:style>
  <w:style w:type="character" w:styleId="Style13" w:customStyle="1">
    <w:name w:val="Гипертекстовая ссылка"/>
    <w:basedOn w:val="Style12"/>
    <w:uiPriority w:val="99"/>
    <w:qFormat/>
    <w:rsid w:val="00177c02"/>
    <w:rPr>
      <w:color w:val="106BBE"/>
    </w:rPr>
  </w:style>
  <w:style w:type="character" w:styleId="Style14" w:customStyle="1">
    <w:name w:val="Основной текст Знак"/>
    <w:basedOn w:val="DefaultParagraphFont"/>
    <w:link w:val="aa"/>
    <w:uiPriority w:val="99"/>
    <w:semiHidden/>
    <w:qFormat/>
    <w:rsid w:val="0020545b"/>
    <w:rPr/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 w:customStyle="1">
    <w:name w:val="Заголовок"/>
    <w:basedOn w:val="Normal"/>
    <w:next w:val="Style17"/>
    <w:qFormat/>
    <w:rsid w:val="0020545b"/>
    <w:pPr>
      <w:keepNext w:val="true"/>
      <w:widowControl w:val="false"/>
      <w:suppressAutoHyphens w:val="true"/>
      <w:spacing w:lineRule="auto" w:line="240" w:before="240" w:after="120"/>
    </w:pPr>
    <w:rPr>
      <w:rFonts w:ascii="Arial" w:hAnsi="Arial" w:eastAsia="Arial Unicode MS" w:cs="Tahoma"/>
      <w:color w:val="000000"/>
      <w:sz w:val="28"/>
      <w:szCs w:val="28"/>
      <w:lang w:val="en-US" w:eastAsia="en-US" w:bidi="en-US"/>
    </w:rPr>
  </w:style>
  <w:style w:type="paragraph" w:styleId="Style17">
    <w:name w:val="Body Text"/>
    <w:basedOn w:val="Normal"/>
    <w:link w:val="ab"/>
    <w:uiPriority w:val="99"/>
    <w:semiHidden/>
    <w:unhideWhenUsed/>
    <w:rsid w:val="0020545b"/>
    <w:pPr>
      <w:spacing w:before="0" w:after="12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177c0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77c02"/>
    <w:pPr>
      <w:spacing w:before="0" w:after="200"/>
      <w:ind w:left="720" w:hanging="0"/>
      <w:contextualSpacing/>
    </w:pPr>
    <w:rPr/>
  </w:style>
  <w:style w:type="paragraph" w:styleId="Style21" w:customStyle="1">
    <w:name w:val="Таблицы (моноширинный)"/>
    <w:basedOn w:val="Normal"/>
    <w:next w:val="Normal"/>
    <w:uiPriority w:val="99"/>
    <w:semiHidden/>
    <w:qFormat/>
    <w:rsid w:val="00177c02"/>
    <w:pPr>
      <w:widowControl w:val="false"/>
      <w:spacing w:lineRule="auto" w:line="240" w:before="0" w:after="0"/>
      <w:jc w:val="both"/>
    </w:pPr>
    <w:rPr>
      <w:rFonts w:ascii="Courier New" w:hAnsi="Courier New" w:eastAsia="Times New Roman" w:cs="Courier New"/>
    </w:rPr>
  </w:style>
  <w:style w:type="paragraph" w:styleId="Style22" w:customStyle="1">
    <w:name w:val="Прижатый влево"/>
    <w:basedOn w:val="Normal"/>
    <w:next w:val="Normal"/>
    <w:uiPriority w:val="99"/>
    <w:semiHidden/>
    <w:qFormat/>
    <w:rsid w:val="00177c02"/>
    <w:pPr>
      <w:widowControl w:val="false"/>
      <w:spacing w:lineRule="auto" w:line="240" w:before="0" w:after="0"/>
    </w:pPr>
    <w:rPr>
      <w:rFonts w:ascii="Arial" w:hAnsi="Arial" w:eastAsia="Times New Roman" w:cs="Arial"/>
      <w:sz w:val="24"/>
      <w:szCs w:val="24"/>
    </w:rPr>
  </w:style>
  <w:style w:type="paragraph" w:styleId="1" w:customStyle="1">
    <w:name w:val="Заголовок №1"/>
    <w:basedOn w:val="Normal"/>
    <w:qFormat/>
    <w:rsid w:val="0020545b"/>
    <w:pPr>
      <w:widowControl w:val="false"/>
      <w:shd w:val="clear" w:color="auto" w:fill="FFFFFF"/>
      <w:suppressAutoHyphens w:val="true"/>
      <w:spacing w:lineRule="atLeast" w:line="240" w:before="420" w:after="420"/>
    </w:pPr>
    <w:rPr>
      <w:rFonts w:ascii="Times New Roman" w:hAnsi="Times New Roman" w:eastAsia="Arial Unicode MS" w:cs="Tahoma"/>
      <w:b/>
      <w:bCs/>
      <w:color w:val="000000"/>
      <w:sz w:val="34"/>
      <w:szCs w:val="34"/>
      <w:lang w:val="en-US" w:eastAsia="en-US" w:bidi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Application>LibreOffice/7.0.3.1$Windows_X86_64 LibreOffice_project/d7547858d014d4cf69878db179d326fc3483e082</Application>
  <Pages>3</Pages>
  <Words>363</Words>
  <Characters>2816</Characters>
  <CharactersWithSpaces>3578</CharactersWithSpaces>
  <Paragraphs>112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2020-04-27T08:45:00Z</dcterms:created>
  <dc:creator>Лидия</dc:creator>
  <dc:description/>
  <dc:language>ru-RU</dc:language>
  <cp:lastModifiedBy/>
  <cp:lastPrinted>2023-07-13T15:56:07Z</cp:lastPrinted>
  <dcterms:modified xsi:type="dcterms:W3CDTF">2023-07-13T15:57:01Z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