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tLeast" w:line="100" w:before="12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7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cs="Times New Roman" w:ascii="Times New Roman" w:hAnsi="Times New Roman"/>
          <w:sz w:val="28"/>
          <w:szCs w:val="28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г.   № </w:t>
      </w:r>
      <w:r>
        <w:rPr>
          <w:rFonts w:cs="Times New Roman" w:ascii="Times New Roman" w:hAnsi="Times New Roman"/>
          <w:sz w:val="28"/>
          <w:szCs w:val="28"/>
        </w:rPr>
        <w:t>90</w:t>
      </w:r>
    </w:p>
    <w:p>
      <w:pPr>
        <w:pStyle w:val="Normal"/>
        <w:spacing w:before="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х.Мартыновка </w:t>
      </w:r>
    </w:p>
    <w:tbl>
      <w:tblPr>
        <w:tblW w:w="7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00"/>
      </w:tblGrid>
      <w:tr>
        <w:trPr>
          <w:trHeight w:val="225" w:hRule="atLeast"/>
        </w:trPr>
        <w:tc>
          <w:tcPr>
            <w:tcW w:w="75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«О создании антинаркотической комиссии на территории Курно-Липовского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2">
        <w:r>
          <w:rPr>
            <w:rFonts w:ascii="Times New Roman" w:hAnsi="Times New Roman"/>
            <w:sz w:val="28"/>
            <w:szCs w:val="28"/>
          </w:rPr>
          <w:t>Указа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а также для обеспечения координации деятельности органа местного самоуправления с  предприятиями, учреждениями и организациями Курно-Липовского сельского поселения,   и, принимая во внимание постановление №404 от 03.05.2017 г. администрации Тарасовского района</w:t>
      </w:r>
      <w:r>
        <w:rPr>
          <w:rFonts w:cs="Times New Roman" w:ascii="Times New Roman" w:hAnsi="Times New Roman"/>
          <w:b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Тарасовского района от 14.03.2008г. № 224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 создании антинаркотической комиссии Тарасовского района»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антинаркотическую комиссию  Курно-Липовского сельского поселения.(приложение 1)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3">
        <w:r>
          <w:rPr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об антинаркотической комиссии.(приложение 2)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4">
        <w:r>
          <w:rPr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антинаркотической комиссии.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3)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 оставляю за собой.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         Р.А.Галиев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АНТИНАРКОТИЧЕСКОЙ КОМИССИИ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71"/>
        <w:widowControl/>
        <w:spacing w:lineRule="auto" w:line="240"/>
        <w:ind w:hanging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Председатель комиссии:</w:t>
      </w:r>
      <w:r>
        <w:rPr>
          <w:rStyle w:val="FontStyle16"/>
          <w:sz w:val="28"/>
          <w:szCs w:val="28"/>
        </w:rPr>
        <w:t xml:space="preserve"> Галиев Р.А. – Глава администрации Курно-Липовского сельского поселения</w:t>
      </w:r>
    </w:p>
    <w:p>
      <w:pPr>
        <w:pStyle w:val="Style71"/>
        <w:widowControl/>
        <w:spacing w:lineRule="auto" w:line="240"/>
        <w:ind w:hanging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Зам. председателя  комиссии</w:t>
      </w:r>
      <w:r>
        <w:rPr>
          <w:rStyle w:val="FontStyle16"/>
          <w:sz w:val="28"/>
          <w:szCs w:val="28"/>
        </w:rPr>
        <w:t>: Черноусова И.П.-  инспектор ВУС.</w:t>
      </w:r>
    </w:p>
    <w:p>
      <w:pPr>
        <w:pStyle w:val="Style71"/>
        <w:widowControl/>
        <w:spacing w:lineRule="auto" w:line="240"/>
        <w:ind w:hanging="0"/>
        <w:jc w:val="left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Секретарь комиссии: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Бузанова А.В</w:t>
      </w:r>
      <w:r>
        <w:rPr>
          <w:rStyle w:val="FontStyle16"/>
          <w:sz w:val="28"/>
          <w:szCs w:val="28"/>
        </w:rPr>
        <w:t>. - специалист 1 категории  по вопросам ГО, ЧС,  ПБ 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Члены комиссии: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Черноусов С.А. – специалист </w:t>
      </w:r>
      <w:r>
        <w:rPr>
          <w:rStyle w:val="FontStyle16"/>
          <w:sz w:val="28"/>
          <w:szCs w:val="28"/>
        </w:rPr>
        <w:t xml:space="preserve">1 категории  </w:t>
      </w:r>
      <w:r>
        <w:rPr>
          <w:rFonts w:ascii="Times New Roman" w:hAnsi="Times New Roman"/>
          <w:sz w:val="28"/>
          <w:szCs w:val="28"/>
        </w:rPr>
        <w:t>по земельным отношениям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Чумакова И.В. – гл.врач Курно-Липовской амбулатории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Р.И. - зав ФАПом   х.Грачи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Ахмаханова Е.В.</w:t>
      </w:r>
      <w:r>
        <w:rPr>
          <w:rFonts w:ascii="Times New Roman" w:hAnsi="Times New Roman"/>
          <w:sz w:val="28"/>
          <w:szCs w:val="28"/>
        </w:rPr>
        <w:t>- зав ФАПом    х.Ерофеевка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Ахматханова  Е.В.- зав ФАПом  х.Егоро-Калитвенский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Р.И.</w:t>
      </w:r>
      <w:r>
        <w:rPr>
          <w:rFonts w:ascii="Times New Roman" w:hAnsi="Times New Roman"/>
          <w:sz w:val="28"/>
          <w:szCs w:val="28"/>
        </w:rPr>
        <w:t xml:space="preserve"> - зав ФАПом  сл.Курно-Липовка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</w:t>
      </w:r>
      <w:r>
        <w:rPr>
          <w:rFonts w:ascii="Times New Roman" w:hAnsi="Times New Roman"/>
          <w:sz w:val="28"/>
          <w:szCs w:val="28"/>
        </w:rPr>
        <w:t xml:space="preserve"> А.И. - зав ФАПом  п.Изумрудный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Стригунова Н.И . - директор  Рыновской  ООШ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Алферова М.В.</w:t>
      </w:r>
      <w:r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sz w:val="28"/>
          <w:szCs w:val="28"/>
        </w:rPr>
        <w:t xml:space="preserve">ВРИо </w:t>
      </w: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Ерофеевской ООШ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Т.В.</w:t>
      </w:r>
      <w:r>
        <w:rPr>
          <w:rFonts w:ascii="Times New Roman" w:hAnsi="Times New Roman"/>
          <w:sz w:val="28"/>
          <w:szCs w:val="28"/>
        </w:rPr>
        <w:t>- директор Курно-Липовской СОШ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Сидорчук В.А.</w:t>
      </w:r>
      <w:r>
        <w:rPr>
          <w:rFonts w:ascii="Times New Roman" w:hAnsi="Times New Roman"/>
          <w:sz w:val="28"/>
          <w:szCs w:val="28"/>
        </w:rPr>
        <w:t xml:space="preserve"> -  участковый инспектор полиции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Хвастунова Н.В. - директор МБУК « Мартыновский  СДК»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>
      <w:pPr>
        <w:pStyle w:val="Style71"/>
        <w:widowControl/>
        <w:spacing w:lineRule="auto" w:line="240"/>
        <w:ind w:left="1085" w:hanging="0"/>
        <w:jc w:val="center"/>
        <w:rPr>
          <w:rStyle w:val="FontStyle16"/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tabs>
          <w:tab w:val="clear" w:pos="708"/>
          <w:tab w:val="left" w:pos="1575" w:leader="none"/>
        </w:tabs>
        <w:spacing w:lineRule="auto" w:line="240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Курно-Липовского 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    Р.А.Галиев</w:t>
      </w:r>
    </w:p>
    <w:p>
      <w:pPr>
        <w:pStyle w:val="HTMLPreformatted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АНТИНАРКОТИЧЕСКОЙ КОМИССИИ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Курно-Липовского сельского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1.Антинаркотическая комиссия в Курно-Липовского сельском поселении (далее – комиссия) является органом, обеспечивающим координацию деятельности  органа местного самоуправления муниципального  образования с предприятиями, учреждениями, организациями по противодействию незаконному обороту наркотических средств, психотропных веществ и их прекурсоров.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осуществляет свою деятельность во взаимодействии с районной антинаркотической комиссией, органами местного самоуправления муниципальных образований, общественными объединениями и организациями.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Основными задачами комиссии являются: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участие в формировании и реализации на территории Курно-Липовского сельского поселения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районной  антинаркотической комиссии  по совершенствованию законодательства Ростовской области, а также представление ежегодных докладов о деятельности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координация деятельности общественных  объединений  и организаций;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муниципальных  целевых программ в этой области;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анализ эффективности деятельности комиссии  по противодействию незаконному обороту наркотических средств, психотропных веществ и их прекурсоров;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сотрудничество с органами МО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зашиты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осуществления своих задач комиссия имеет право: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межведомственных органов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привлекать для участия в работе Комиссии должностных лиц и специалистов органов местного самоуправления муниципальных образований, а также представителей общественных объединений и организаций (по согласованию).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Руководство деятельностью Комиссии осуществляет председатель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Комиссия осуществляет свою деятельность на плановой основе в соответствии с Регламентом, утверждаемым председателем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Присутствие на заседании Комиссии его членов обязательно. Члены Комиссии обладают равными правами при обсуждении рассматриваемых на заседании вопросов.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его членов.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вопросов, рассматриваемых на заседаниях Комиссии, к участию в заседаниях Комиссии могут привлекаться иные лица.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Комиссии оформляется протоколом, который подписывается председателем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            Р.А.Галиев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95" w:hanging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АНТИНАРКОТИЧЕСКОЙ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Регламент разработан в соответствии с письмом Администрации Ростовской области от 12 февраля 2008 года N 1.1/72 и устанавливает общие правила организации деятельности антинаркотической комиссии   (далее - Комиссия) по реализации ее полномочий, закрепленных в Положении об антинаркотической комиссии (далее - Положение).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Руководителем Комиссии является Глава администрации Курно-Липовского сельского поселения  (далее - председатель Комиссии).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Полномочия председателя и членов Комиссии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 Председатель Комиссии представляет Комиссию по вопросам, отнесенным к ее компетенции. Председатель Комиссии информирует председателя  антинаркотической комиссии  Тарасовского района о результатах деятельности Комиссии по итогам года.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4. Заместитель председателя Комиссии в отсутствие председателя Комиссии, по его поручению ведет заседания Комиссии и подписывает протоколы заседаний Комиссии, дает поручения в пределах своей компетенции.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председателя заместитель представляет Комиссию во взаимоотношениях с общественными объединениями и организациями, а также средствами массовой информации.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5. Члены Комиссии имеют право: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голосовать на заседаниях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излагать в случае несогласия с решением Комиссии в письменной форме особое мнение.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 Члены Комиссии не вправе делегировать свои полномочия иным лицам.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6. Члены Комиссии обязаны: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в рамках своих должностных полномочий выполнение решений Комиссии.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обеспечение деятельности Комиссии осуществляется ответственным секретарем антинаркотической комиссии (далее – секретарь Комиссии), который является сотрудником Администрации Курно-Липовского сельского поселения.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назначает должностное лицо (секретаря Комиссии), определяет его полномочия по: организации работы секретаря Комиссии; обеспечению взаимодействия Комиссии с  исполнительными органами государственной власти Тарасовского района, общественными объединениями и организациями, а также средствами массовой информации; иным вопросам, связанным с деятельностью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7. Члены Комиссии несут персональную ответственность за исполнение соответствующих поручений, содержащихся в решениях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Планирование и организация работы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проведения выездных заседаний Комиссии указывается место проведения заседания.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Предложения в план заседаний Комиссии вносятся в письменной форме членами Комиссии председателю Комиссии не позднее чем за два месяца до начала планируемого периода либо в сроки, определенные председателем Комиссии. Предложения должны содержать: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предлагаемого решения;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соисполнителей;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основе предложений, поступивших председателю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органов исполнительной власти на территории, а также экспертов.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действующим законодательством.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Порядок подготовки заседаний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Проект повестки дня заседания Комиссии уточняется в процессе подготовки к очередному заседанию и представляется должностным лицом, ответственным за организацию работы Комиссии, на утверждение председателю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Повестка дня предстоящего заседания Комиссии с соответствующими материалами докладывается должностным лицом, ответственным за организацию работы Комиссии председателю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Состав приглашаемых на заседание Комиссии должностных лиц формируется должностным лицом, ответственным за организацию работы Комиссии,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Порядок проведения заседаний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созываются председателем Комиссии либо по его поручению должностным лицом, ответственным за организацию работы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Регламент заседания Комиссии определяется при подготовке к заседанию и утверждается непосредственно на заседании.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Оформление решений, принятых на заседаниях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заседании. К протоколу прилагаются особые мнения членов Комиссии, если таковые имеются.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Исполнение поручений, содержащихся в решениях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Контроль исполнения поручений, содержащихся в решениях Комиссии, осуществляет должностное лицо, ответственное за организацию работы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Председатель Комиссии определяет сроки и периодичность представления ему результатов контроля.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560" w:hanging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Р.А.Галиев</w:t>
      </w:r>
    </w:p>
    <w:p>
      <w:pPr>
        <w:pStyle w:val="2"/>
        <w:shd w:val="clear" w:color="auto" w:fill="auto"/>
        <w:tabs>
          <w:tab w:val="clear" w:pos="708"/>
          <w:tab w:val="left" w:pos="1157" w:leader="none"/>
        </w:tabs>
        <w:spacing w:lineRule="exact" w:line="320"/>
        <w:ind w:right="20" w:hanging="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08"/>
          <w:tab w:val="left" w:pos="1140" w:leader="none"/>
        </w:tabs>
        <w:spacing w:lineRule="exact" w:line="317"/>
        <w:ind w:right="20" w:hanging="0"/>
        <w:jc w:val="both"/>
        <w:rPr/>
      </w:pPr>
      <w:r>
        <w:rPr/>
      </w:r>
    </w:p>
    <w:p>
      <w:pPr>
        <w:pStyle w:val="2"/>
        <w:shd w:val="clear" w:color="auto" w:fill="auto"/>
        <w:spacing w:lineRule="exact" w:line="320"/>
        <w:ind w:left="20" w:right="20" w:firstLine="72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08"/>
          <w:tab w:val="left" w:pos="1141" w:leader="none"/>
        </w:tabs>
        <w:spacing w:lineRule="exact" w:line="320"/>
        <w:ind w:right="20" w:hanging="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08"/>
          <w:tab w:val="left" w:pos="1140" w:leader="none"/>
        </w:tabs>
        <w:spacing w:lineRule="exact" w:line="317"/>
        <w:ind w:left="740" w:right="20" w:hanging="0"/>
        <w:jc w:val="both"/>
        <w:rPr/>
      </w:pPr>
      <w:r>
        <w:rPr/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kgk9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ndar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95" w:hanging="85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0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текст (5)_"/>
    <w:basedOn w:val="DefaultParagraphFont"/>
    <w:link w:val="50"/>
    <w:qFormat/>
    <w:rsid w:val="009b08e2"/>
    <w:rPr>
      <w:rFonts w:ascii="Times New Roman" w:hAnsi="Times New Roman" w:eastAsia="Times New Roman" w:cs="Times New Roman"/>
      <w:b/>
      <w:bCs/>
      <w:spacing w:val="12"/>
      <w:shd w:fill="FFFFFF" w:val="clear"/>
    </w:rPr>
  </w:style>
  <w:style w:type="character" w:styleId="Style14" w:customStyle="1">
    <w:name w:val="Основной текст_"/>
    <w:basedOn w:val="DefaultParagraphFont"/>
    <w:link w:val="2"/>
    <w:qFormat/>
    <w:rsid w:val="009b08e2"/>
    <w:rPr>
      <w:rFonts w:ascii="Times New Roman" w:hAnsi="Times New Roman" w:eastAsia="Times New Roman" w:cs="Times New Roman"/>
      <w:spacing w:val="9"/>
      <w:shd w:fill="FFFFFF" w:val="clear"/>
    </w:rPr>
  </w:style>
  <w:style w:type="character" w:styleId="1" w:customStyle="1">
    <w:name w:val="Основной текст1"/>
    <w:basedOn w:val="Style14"/>
    <w:qFormat/>
    <w:rsid w:val="009b08e2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w w:val="100"/>
      <w:sz w:val="24"/>
      <w:szCs w:val="24"/>
      <w:u w:val="none"/>
      <w:lang w:val="ru-RU"/>
    </w:rPr>
  </w:style>
  <w:style w:type="character" w:styleId="11" w:customStyle="1">
    <w:name w:val="Заголовок №1_"/>
    <w:basedOn w:val="DefaultParagraphFont"/>
    <w:link w:val="11"/>
    <w:qFormat/>
    <w:rsid w:val="009b08e2"/>
    <w:rPr>
      <w:rFonts w:ascii="Times New Roman" w:hAnsi="Times New Roman" w:eastAsia="Times New Roman" w:cs="Times New Roman"/>
      <w:b/>
      <w:bCs/>
      <w:spacing w:val="12"/>
      <w:shd w:fill="FFFFFF" w:val="clear"/>
    </w:rPr>
  </w:style>
  <w:style w:type="character" w:styleId="Style15">
    <w:name w:val="Интернет-ссылка"/>
    <w:uiPriority w:val="99"/>
    <w:unhideWhenUsed/>
    <w:rsid w:val="007f3452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6"/>
    <w:qFormat/>
    <w:rsid w:val="005f7f5a"/>
    <w:rPr>
      <w:rFonts w:ascii="Times New Roman" w:hAnsi="Times New Roman" w:eastAsia="Times New Roman" w:cs="Times New Roman"/>
      <w:kern w:val="2"/>
      <w:sz w:val="28"/>
      <w:szCs w:val="24"/>
      <w:lang w:eastAsia="ar-SA"/>
    </w:rPr>
  </w:style>
  <w:style w:type="character" w:styleId="FontStyle16" w:customStyle="1">
    <w:name w:val="Font Style16"/>
    <w:basedOn w:val="DefaultParagraphFont"/>
    <w:qFormat/>
    <w:rsid w:val="00640679"/>
    <w:rPr>
      <w:rFonts w:ascii="Times New Roman" w:hAnsi="Times New Roman" w:cs="Times New Roman"/>
      <w:color w:val="000000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qFormat/>
    <w:rsid w:val="0064067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7" w:customStyle="1">
    <w:name w:val="Заголовок"/>
    <w:basedOn w:val="Normal"/>
    <w:next w:val="Style18"/>
    <w:qFormat/>
    <w:rsid w:val="001f07ed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bidi="en-US"/>
    </w:rPr>
  </w:style>
  <w:style w:type="paragraph" w:styleId="Style18">
    <w:name w:val="Body Text"/>
    <w:basedOn w:val="Normal"/>
    <w:link w:val="a7"/>
    <w:rsid w:val="005f7f5a"/>
    <w:pPr>
      <w:suppressAutoHyphens w:val="true"/>
      <w:spacing w:lineRule="atLeast" w:line="100" w:before="0" w:after="0"/>
      <w:jc w:val="center"/>
    </w:pPr>
    <w:rPr>
      <w:rFonts w:ascii="Times New Roman" w:hAnsi="Times New Roman" w:eastAsia="Times New Roman" w:cs="Times New Roman"/>
      <w:kern w:val="2"/>
      <w:sz w:val="28"/>
      <w:szCs w:val="24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kgk9" w:customStyle="1">
    <w:name w:val="1kgk9"/>
    <w:basedOn w:val="Normal"/>
    <w:qFormat/>
    <w:rsid w:val="008f30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1" w:customStyle="1">
    <w:name w:val="Основной текст (5)"/>
    <w:basedOn w:val="Normal"/>
    <w:link w:val="5"/>
    <w:qFormat/>
    <w:rsid w:val="009b08e2"/>
    <w:pPr>
      <w:widowControl w:val="false"/>
      <w:shd w:val="clear" w:color="auto" w:fill="FFFFFF"/>
      <w:spacing w:lineRule="exact" w:line="317" w:before="0" w:after="0"/>
      <w:jc w:val="center"/>
    </w:pPr>
    <w:rPr>
      <w:rFonts w:ascii="Times New Roman" w:hAnsi="Times New Roman" w:eastAsia="Times New Roman" w:cs="Times New Roman"/>
      <w:b/>
      <w:bCs/>
      <w:spacing w:val="12"/>
    </w:rPr>
  </w:style>
  <w:style w:type="paragraph" w:styleId="2" w:customStyle="1">
    <w:name w:val="Основной текст2"/>
    <w:basedOn w:val="Normal"/>
    <w:link w:val="a3"/>
    <w:qFormat/>
    <w:rsid w:val="009b08e2"/>
    <w:pPr>
      <w:widowControl w:val="false"/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  <w:spacing w:val="9"/>
    </w:rPr>
  </w:style>
  <w:style w:type="paragraph" w:styleId="12" w:customStyle="1">
    <w:name w:val="Заголовок №1"/>
    <w:basedOn w:val="Normal"/>
    <w:link w:val="10"/>
    <w:qFormat/>
    <w:rsid w:val="009b08e2"/>
    <w:pPr>
      <w:widowControl w:val="false"/>
      <w:shd w:val="clear" w:color="auto" w:fill="FFFFFF"/>
      <w:spacing w:lineRule="atLeast" w:line="0" w:before="300" w:after="420"/>
      <w:jc w:val="both"/>
      <w:outlineLvl w:val="0"/>
    </w:pPr>
    <w:rPr>
      <w:rFonts w:ascii="Times New Roman" w:hAnsi="Times New Roman" w:eastAsia="Times New Roman" w:cs="Times New Roman"/>
      <w:b/>
      <w:bCs/>
      <w:spacing w:val="12"/>
    </w:rPr>
  </w:style>
  <w:style w:type="paragraph" w:styleId="NormalWeb">
    <w:name w:val="Normal (Web)"/>
    <w:basedOn w:val="Normal"/>
    <w:qFormat/>
    <w:rsid w:val="007f3452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21" w:customStyle="1">
    <w:name w:val="Основной текст 21"/>
    <w:basedOn w:val="Normal"/>
    <w:qFormat/>
    <w:rsid w:val="005f7f5a"/>
    <w:pPr>
      <w:suppressAutoHyphens w:val="true"/>
      <w:spacing w:lineRule="atLeast" w:line="100" w:before="0" w:after="0"/>
      <w:jc w:val="both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ConsPlusTitle" w:customStyle="1">
    <w:name w:val="ConsPlusTitle"/>
    <w:qFormat/>
    <w:rsid w:val="001f07e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4067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onsPlusNormal" w:customStyle="1">
    <w:name w:val="ConsPlusNormal"/>
    <w:qFormat/>
    <w:rsid w:val="00640679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71" w:customStyle="1">
    <w:name w:val="Style7"/>
    <w:basedOn w:val="Normal"/>
    <w:uiPriority w:val="99"/>
    <w:qFormat/>
    <w:rsid w:val="00640679"/>
    <w:pPr>
      <w:widowControl w:val="false"/>
      <w:spacing w:lineRule="exact" w:line="323" w:before="0" w:after="0"/>
      <w:ind w:firstLine="725"/>
      <w:jc w:val="both"/>
    </w:pPr>
    <w:rPr>
      <w:rFonts w:ascii="Candara" w:hAnsi="Candara" w:eastAsia="Times New Roman" w:cs="Times New Roman"/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640679"/>
    <w:pPr>
      <w:widowControl w:val="false"/>
      <w:spacing w:lineRule="exact" w:line="326" w:before="0" w:after="0"/>
      <w:ind w:firstLine="754"/>
    </w:pPr>
    <w:rPr>
      <w:rFonts w:ascii="Candara" w:hAnsi="Candara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qFormat/>
    <w:rsid w:val="006406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Spacing">
    <w:name w:val="No Spacing"/>
    <w:uiPriority w:val="1"/>
    <w:qFormat/>
    <w:rsid w:val="0064067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C6C83345E50AE54B2C3BFAD483B3D85C1577B7B223FA5BF7B97E1B81354s5F" TargetMode="External"/><Relationship Id="rId3" Type="http://schemas.openxmlformats.org/officeDocument/2006/relationships/hyperlink" Target="consultantplus://offline/ref=1DBDCF8066F9B7E183B3262235685A180B8AB60D6EE256BC4E2E6D805881211F092ACFA41621FD22AED3ADu6vFF" TargetMode="External"/><Relationship Id="rId4" Type="http://schemas.openxmlformats.org/officeDocument/2006/relationships/hyperlink" Target="consultantplus://offline/ref=962463438454B6C313CCCB89009DA7B763099045C3C8BCE7284572B3180764B99D396E54519F767E8546E9J5w7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LibreOffice/7.0.3.1$Windows_X86_64 LibreOffice_project/d7547858d014d4cf69878db179d326fc3483e082</Application>
  <Pages>8</Pages>
  <Words>1840</Words>
  <Characters>14027</Characters>
  <CharactersWithSpaces>16034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2017-05-10T11:53:00Z</dcterms:created>
  <dc:creator>Shabalin</dc:creator>
  <dc:description/>
  <dc:language>ru-RU</dc:language>
  <cp:lastModifiedBy/>
  <cp:lastPrinted>2017-04-19T11:59:00Z</cp:lastPrinted>
  <dcterms:modified xsi:type="dcterms:W3CDTF">2023-08-22T11:35:06Z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