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«КУРНО-ЛИПОВСКОЕ СЕЛЬСКОЕ ПОСЕЛЕНИЕ»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КУРНО-ЛИПОВСКОГО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ПОСЕЛЕНИЯ</w:t>
      </w:r>
    </w:p>
    <w:p>
      <w:pPr>
        <w:pStyle w:val="1"/>
        <w:tabs>
          <w:tab w:val="clear" w:pos="708"/>
          <w:tab w:val="left" w:pos="3180" w:leader="none"/>
          <w:tab w:val="center" w:pos="4875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1"/>
        <w:tabs>
          <w:tab w:val="clear" w:pos="708"/>
          <w:tab w:val="left" w:pos="3180" w:leader="none"/>
          <w:tab w:val="center" w:pos="4875" w:leader="none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spacing w:lineRule="exact" w:line="220"/>
        <w:jc w:val="center"/>
        <w:rPr>
          <w:b/>
          <w:b/>
          <w:spacing w:val="38"/>
        </w:rPr>
      </w:pPr>
      <w:r>
        <w:rPr>
          <w:b/>
          <w:spacing w:val="38"/>
        </w:rPr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         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02.03</w:t>
      </w:r>
      <w:r>
        <w:rPr>
          <w:rFonts w:eastAsia="Lucida Sans Unicode" w:cs="Times New Roman"/>
          <w:spacing w:val="38"/>
          <w:sz w:val="28"/>
          <w:szCs w:val="28"/>
        </w:rPr>
        <w:t>.2021</w:t>
      </w:r>
      <w:r>
        <w:rPr>
          <w:spacing w:val="38"/>
          <w:sz w:val="28"/>
          <w:szCs w:val="28"/>
        </w:rPr>
        <w:t xml:space="preserve">              </w:t>
      </w:r>
      <w:r>
        <w:rPr>
          <w:rFonts w:eastAsia="Times New Roman" w:cs="Times New Roman"/>
          <w:spacing w:val="38"/>
          <w:sz w:val="28"/>
          <w:szCs w:val="28"/>
        </w:rPr>
        <w:t>№</w:t>
      </w:r>
      <w:r>
        <w:rPr>
          <w:spacing w:val="38"/>
          <w:sz w:val="28"/>
          <w:szCs w:val="28"/>
        </w:rPr>
        <w:t xml:space="preserve"> 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28</w:t>
      </w:r>
      <w:r>
        <w:rPr>
          <w:spacing w:val="38"/>
          <w:sz w:val="28"/>
          <w:szCs w:val="28"/>
        </w:rPr>
        <w:t xml:space="preserve">            х.Мартыновка</w:t>
      </w:r>
    </w:p>
    <w:p>
      <w:pPr>
        <w:pStyle w:val="Normal"/>
        <w:jc w:val="center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Normal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Об утверждении муниципальной программы  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«Энергосбережение и повышения энергетической 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эффективности на территории Курно-Липовского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сельского поселения  на 2021-20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</w:t>
      </w:r>
      <w:r>
        <w:rPr>
          <w:rFonts w:cs="Times New Roman" w:ascii="Times New Roman" w:hAnsi="Times New Roman"/>
          <w:sz w:val="28"/>
        </w:rPr>
        <w:t>годы»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администрация Курно-Липовского сельского поселения </w:t>
      </w:r>
    </w:p>
    <w:p>
      <w:pPr>
        <w:pStyle w:val="Style14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Style14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«Энергосбережение и повышение энергетической эффективности на территории Курно-Липовского сельского поселения  на 2021 – 2023 годы» (прилагается).</w:t>
      </w:r>
    </w:p>
    <w:p>
      <w:pPr>
        <w:pStyle w:val="Style14"/>
        <w:spacing w:lineRule="auto" w:line="240" w:before="0"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4"/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Курно-Липовского  сельского поселения в информационно-коммуникационной сети «Интернет».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 Администрации</w:t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Курно-Липовского сельского поселения</w:t>
        <w:tab/>
        <w:t xml:space="preserve">                              Р.А.Галиев</w:t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Normal"/>
        <w:spacing w:lineRule="auto" w:line="259" w:before="0" w:after="16"/>
        <w:ind w:left="6928" w:right="0" w:hanging="0"/>
        <w:jc w:val="left"/>
        <w:rPr/>
      </w:pPr>
      <w:r>
        <w:rPr>
          <w:rFonts w:eastAsia="Times New Roman" w:cs="Times New Roman"/>
          <w:color w:val="000000"/>
          <w:sz w:val="22"/>
        </w:rPr>
        <w:t>«УТВЕРЖДАЮ»</w:t>
      </w:r>
    </w:p>
    <w:p>
      <w:pPr>
        <w:pStyle w:val="Normal"/>
        <w:spacing w:lineRule="auto" w:line="259" w:before="0" w:after="16"/>
        <w:ind w:left="6928" w:right="0" w:hanging="0"/>
        <w:jc w:val="left"/>
        <w:rPr/>
      </w:pPr>
      <w:r>
        <w:rPr>
          <w:rFonts w:eastAsia="Times New Roman" w:cs="Times New Roman"/>
          <w:color w:val="000000"/>
          <w:sz w:val="22"/>
        </w:rPr>
        <w:t xml:space="preserve">Глава Администрации Курно-Липовского </w:t>
      </w:r>
      <w:r>
        <w:rPr>
          <w:sz w:val="22"/>
        </w:rPr>
        <w:t xml:space="preserve"> сельского поселения»</w:t>
      </w:r>
    </w:p>
    <w:p>
      <w:pPr>
        <w:pStyle w:val="Normal"/>
        <w:spacing w:lineRule="auto" w:line="259" w:before="0" w:after="16"/>
        <w:ind w:left="6928" w:right="0" w:hanging="0"/>
        <w:jc w:val="left"/>
        <w:rPr/>
      </w:pPr>
      <w:r>
        <w:rPr>
          <w:sz w:val="22"/>
        </w:rPr>
        <w:t>(пост.№28 от 02.03.2021 г.)</w:t>
      </w:r>
    </w:p>
    <w:p>
      <w:pPr>
        <w:pStyle w:val="Normal"/>
        <w:spacing w:lineRule="auto" w:line="259" w:before="0" w:after="16"/>
        <w:ind w:left="6928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59" w:before="0" w:after="16"/>
        <w:ind w:left="6928" w:right="0" w:hanging="0"/>
        <w:jc w:val="left"/>
        <w:rPr/>
      </w:pPr>
      <w:r>
        <w:rPr>
          <w:sz w:val="22"/>
        </w:rPr>
        <w:t>_______________Р.А.Галиев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405"/>
        <w:ind w:left="0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120" w:right="0" w:hanging="0"/>
        <w:jc w:val="center"/>
        <w:rPr/>
      </w:pPr>
      <w:r>
        <w:rPr>
          <w:b/>
          <w:sz w:val="72"/>
        </w:rPr>
        <w:t>ПРОГРАММА</w:t>
      </w:r>
      <w:r>
        <w:rPr>
          <w:rFonts w:eastAsia="Trebuchet MS" w:cs="Trebuchet MS" w:ascii="Trebuchet MS" w:hAnsi="Trebuchet MS"/>
          <w:sz w:val="24"/>
        </w:rPr>
        <w:t xml:space="preserve"> </w:t>
      </w:r>
    </w:p>
    <w:p>
      <w:pPr>
        <w:pStyle w:val="Normal"/>
        <w:spacing w:lineRule="auto" w:line="252" w:before="0" w:after="0"/>
        <w:ind w:left="133" w:right="123" w:hanging="10"/>
        <w:jc w:val="center"/>
        <w:rPr/>
      </w:pPr>
      <w:r>
        <w:rPr>
          <w:b/>
          <w:sz w:val="56"/>
        </w:rPr>
        <w:t>энергосбережения и повышения энергетической эффективности</w:t>
      </w:r>
      <w:r>
        <w:rPr>
          <w:rFonts w:eastAsia="Trebuchet MS" w:cs="Trebuchet MS" w:ascii="Trebuchet MS" w:hAnsi="Trebuchet MS"/>
          <w:sz w:val="56"/>
        </w:rPr>
        <w:t xml:space="preserve"> </w:t>
      </w:r>
      <w:r>
        <w:rPr>
          <w:b/>
          <w:sz w:val="56"/>
        </w:rPr>
        <w:t xml:space="preserve">муниципального  образования </w:t>
      </w:r>
    </w:p>
    <w:p>
      <w:pPr>
        <w:pStyle w:val="Normal"/>
        <w:spacing w:lineRule="auto" w:line="252" w:before="0" w:after="32"/>
        <w:ind w:left="133" w:right="10" w:hanging="10"/>
        <w:jc w:val="center"/>
        <w:rPr/>
      </w:pPr>
      <w:r>
        <w:rPr>
          <w:b/>
          <w:sz w:val="56"/>
        </w:rPr>
        <w:t>«</w:t>
      </w:r>
      <w:r>
        <w:rPr>
          <w:rFonts w:eastAsia="Times New Roman" w:cs="Times New Roman"/>
          <w:b/>
          <w:color w:val="000000"/>
          <w:sz w:val="56"/>
        </w:rPr>
        <w:t>Администрация Курно-Липовского сельского поселения</w:t>
      </w:r>
      <w:r>
        <w:rPr>
          <w:b/>
          <w:sz w:val="56"/>
        </w:rPr>
        <w:t xml:space="preserve">» </w:t>
      </w:r>
    </w:p>
    <w:p>
      <w:pPr>
        <w:pStyle w:val="Normal"/>
        <w:spacing w:lineRule="auto" w:line="252" w:before="0" w:after="0"/>
        <w:ind w:left="133" w:right="0" w:hanging="10"/>
        <w:jc w:val="center"/>
        <w:rPr/>
      </w:pPr>
      <w:r>
        <w:rPr>
          <w:b/>
          <w:sz w:val="56"/>
        </w:rPr>
        <w:t>на 2021-2023 годы</w:t>
      </w:r>
      <w:r>
        <w:rPr>
          <w:rFonts w:eastAsia="Trebuchet MS" w:cs="Trebuchet MS" w:ascii="Trebuchet MS" w:hAnsi="Trebuchet MS"/>
          <w:sz w:val="24"/>
        </w:rPr>
        <w:t xml:space="preserve"> </w:t>
      </w:r>
    </w:p>
    <w:p>
      <w:pPr>
        <w:pStyle w:val="Normal"/>
        <w:spacing w:lineRule="auto" w:line="259" w:before="0" w:after="0"/>
        <w:ind w:left="43" w:righ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43" w:righ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43" w:righ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43" w:righ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43" w:righ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>
          <w:b/>
        </w:rPr>
        <w:t>Тарасовский район    Ростовская область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b/>
          <w:b/>
        </w:rPr>
      </w:pPr>
      <w:r>
        <w:rPr/>
      </w:r>
    </w:p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1"/>
        <w:spacing w:before="0" w:after="0"/>
        <w:rPr/>
      </w:pPr>
      <w:r>
        <w:rPr/>
      </w:r>
    </w:p>
    <w:p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ЭНЕРГОСБЕРЕЖЕНИЯ И ПОВЫШЕНИЯ</w:t>
      </w:r>
      <w:r>
        <w:rPr>
          <w:rFonts w:ascii="Times New Roman" w:hAnsi="Times New Roman"/>
          <w:sz w:val="28"/>
          <w:szCs w:val="28"/>
          <w:u w:val="none"/>
        </w:rPr>
        <w:t xml:space="preserve"> </w:t>
      </w:r>
    </w:p>
    <w:p>
      <w:pPr>
        <w:pStyle w:val="1"/>
        <w:spacing w:before="0" w:after="0"/>
        <w:rPr>
          <w:u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ЭНЕРГЕТИЧЕСКОЙ ЭФФЕКТИВНОСТИ</w:t>
      </w:r>
      <w:r>
        <w:rPr>
          <w:rFonts w:ascii="Times New Roman" w:hAnsi="Times New Roman"/>
          <w:sz w:val="28"/>
          <w:szCs w:val="28"/>
          <w:u w:val="none"/>
        </w:rPr>
        <w:t xml:space="preserve">   </w:t>
      </w:r>
    </w:p>
    <w:p>
      <w:pPr>
        <w:pStyle w:val="1"/>
        <w:spacing w:before="0" w:after="0"/>
        <w:rPr>
          <w:u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none"/>
        </w:rPr>
        <w:t>М</w:t>
      </w:r>
      <w:r>
        <w:rPr>
          <w:rFonts w:ascii="Times New Roman" w:hAnsi="Times New Roman"/>
          <w:sz w:val="28"/>
          <w:szCs w:val="28"/>
        </w:rPr>
        <w:t>О «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u w:val="single" w:color="000000"/>
        </w:rPr>
        <w:t xml:space="preserve">Администрация Курно-Липовского </w:t>
      </w:r>
    </w:p>
    <w:p>
      <w:pPr>
        <w:pStyle w:val="1"/>
        <w:spacing w:before="0" w:after="0"/>
        <w:rPr>
          <w:rFonts w:eastAsia="Times New Roman" w:cs="Times New Roman"/>
          <w:b/>
          <w:b/>
          <w:color w:val="000000"/>
          <w:u w:val="single" w:color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u w:val="single" w:color="000000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 на 2021-2023 годы</w:t>
      </w:r>
      <w:r>
        <w:rPr>
          <w:rFonts w:ascii="Times New Roman" w:hAnsi="Times New Roman"/>
          <w:sz w:val="28"/>
          <w:szCs w:val="28"/>
          <w:u w:val="none"/>
        </w:rPr>
        <w:t xml:space="preserve"> </w:t>
      </w:r>
    </w:p>
    <w:p>
      <w:pPr>
        <w:pStyle w:val="Normal"/>
        <w:spacing w:lineRule="auto" w:line="259" w:before="0" w:after="0"/>
        <w:ind w:left="187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TableGrid"/>
        <w:tblW w:w="9924" w:type="dxa"/>
        <w:jc w:val="left"/>
        <w:tblInd w:w="-29" w:type="dxa"/>
        <w:tblLayout w:type="fixed"/>
        <w:tblCellMar>
          <w:top w:w="9" w:type="dxa"/>
          <w:left w:w="108" w:type="dxa"/>
          <w:bottom w:w="0" w:type="dxa"/>
          <w:right w:w="41" w:type="dxa"/>
        </w:tblCellMar>
        <w:tblLook w:firstRow="1" w:noVBand="1" w:lastRow="0" w:firstColumn="1" w:lastColumn="0" w:noHBand="0" w:val="04a0"/>
      </w:tblPr>
      <w:tblGrid>
        <w:gridCol w:w="3545"/>
        <w:gridCol w:w="6378"/>
      </w:tblGrid>
      <w:tr>
        <w:trPr>
          <w:trHeight w:val="907" w:hRule="atLeas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Полное наименование     организации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Муниципальное образование «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Администрация Курно-Липовского сельского поселения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» </w:t>
            </w:r>
          </w:p>
        </w:tc>
      </w:tr>
      <w:tr>
        <w:trPr>
          <w:trHeight w:val="4496" w:hRule="atLeas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Основание для разработки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32"/>
              <w:ind w:left="0" w:right="68" w:firstLine="458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 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ind w:left="0" w:right="69" w:firstLine="458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Постановление Правительства РФ  от 31 декабря 2009 № 1225 «О требованиях к региональным и муниципальным программам в области энергосбережения и повышения эффективности» 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ind w:left="0" w:right="69" w:firstLine="458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Указ Президента РФ от 04.06.2008 №889 «О некоторых мерах по повышению энергетической  и экологической эффективности Росийской экономики»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8" w:firstLine="458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8" w:firstLine="458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Приказ министерства экономического развития Российской Федерации от 17.02.2010 г.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>
        <w:trPr>
          <w:trHeight w:val="607" w:hRule="atLeas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Исполнители  и (или) соисполнители 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МО «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Администрация Курно-Липовского сельского поселения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»       </w:t>
            </w:r>
          </w:p>
        </w:tc>
      </w:tr>
      <w:tr>
        <w:trPr>
          <w:trHeight w:val="608" w:hRule="atLeas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Разработчик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МО «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Администрация Курно-Липовского сельского поселения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» </w:t>
            </w:r>
          </w:p>
        </w:tc>
      </w:tr>
      <w:tr>
        <w:trPr>
          <w:trHeight w:val="2702" w:hRule="atLeas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Цели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52" w:before="0" w:after="34"/>
              <w:ind w:left="152" w:right="69" w:firstLine="427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59" w:before="0" w:after="0"/>
              <w:ind w:left="152" w:right="69" w:firstLine="427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повышение эффективности потребления энергетических ресурсов с целью снижения финансовой нагрузки на бюджет за счет сокращения платежей за потребление воды, тепловой и электрической энергии. </w:t>
            </w:r>
          </w:p>
        </w:tc>
      </w:tr>
      <w:tr>
        <w:trPr>
          <w:trHeight w:val="1018" w:hRule="atLeas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Задачи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59" w:before="0" w:after="26"/>
              <w:ind w:left="152" w:right="7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реализация организационных мероприятий по энергосбережению и повышению энергетической эффективности;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52" w:before="0" w:after="23"/>
              <w:ind w:left="152" w:right="7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внедрение энергосберегающих технологий, оборудования и использование энергосберегающих материалов;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52" w:before="0" w:after="27"/>
              <w:ind w:left="152" w:right="7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повышение эффективности использования электрической энергии, снижение ее потребления и потерь;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52" w:before="0" w:after="27"/>
              <w:ind w:left="152" w:right="7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проведение энергетических обследований;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52" w:before="0" w:after="27"/>
              <w:ind w:left="152" w:right="7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обеспечение учета всего объема потребляемых энергетических ресурсов;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>
        <w:trPr>
          <w:trHeight w:val="705" w:hRule="atLeas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26"/>
              <w:ind w:left="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- повышение эффективности использования воды, снижение ее потребления и потерь. </w:t>
            </w:r>
          </w:p>
        </w:tc>
      </w:tr>
      <w:tr>
        <w:trPr>
          <w:trHeight w:val="4213" w:hRule="atLeas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Целевые показатели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0"/>
              <w:ind w:left="152" w:right="0" w:firstLine="427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снижение потребления электрической энергии в натуральном выражении (тыс. кВт·ч);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2"/>
              <w:ind w:left="152" w:right="0" w:firstLine="427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снижение потребления тепловой энергии в натуральном выражении (Гкал);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59" w:before="0" w:after="31"/>
              <w:ind w:left="152" w:right="0" w:firstLine="427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снижение </w:t>
              <w:tab/>
              <w:t xml:space="preserve">потребления </w:t>
              <w:tab/>
              <w:t xml:space="preserve">холодной </w:t>
              <w:tab/>
              <w:t xml:space="preserve">воды </w:t>
              <w:tab/>
              <w:t xml:space="preserve">в натуральном выражении (куб. м);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0"/>
              <w:ind w:left="152" w:right="0" w:firstLine="427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удельное потребление электроэнергии к общей площади, кВт·ч/кв. м;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0"/>
              <w:ind w:left="152" w:right="0" w:firstLine="427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удельный расход тепловой энергии на отопление к общей площади, Гкал/кв. м;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0"/>
              <w:ind w:left="152" w:right="0" w:firstLine="427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удельное потребление холодной воды к штатной численности сотрудников, куб. м/чел.; </w:t>
            </w:r>
          </w:p>
        </w:tc>
      </w:tr>
      <w:tr>
        <w:trPr>
          <w:trHeight w:val="607" w:hRule="atLeas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2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Сроки реализации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Срок реализации программы  2021- 2023 годы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>
        <w:trPr>
          <w:trHeight w:val="1305" w:hRule="atLeas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Источники и объемы финансового обеспечения реализации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71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Объем финансового обеспечения за счет средств местного бюджета составляет:2021 г. – 0 тыс.руб. 2022 г. – 0 тыс.руб; 2023 г. – 0 тыс.руб. </w:t>
            </w:r>
          </w:p>
        </w:tc>
      </w:tr>
      <w:tr>
        <w:trPr>
          <w:trHeight w:val="1805" w:hRule="atLeas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Планируемые результаты реализации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64" w:before="0" w:after="15"/>
              <w:ind w:left="152" w:right="65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формирование действующего механизма управления потреблением топливно-энергетических ресурсов и сокращение бюджетных затрат на оплату коммунальных ресурсов;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59" w:before="0" w:after="0"/>
              <w:ind w:left="152" w:right="65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снижение затрат на энергопотребление в результате реализации энергосберегающих мероприятий;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59" w:before="0" w:after="0"/>
              <w:ind w:left="152" w:right="65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повышение заинтересованности в энергосбережении.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74"/>
        <w:ind w:left="907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59" w:before="0" w:after="0"/>
        <w:ind w:left="489" w:right="5" w:hanging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>
      <w:pPr>
        <w:pStyle w:val="Normal"/>
        <w:spacing w:lineRule="auto" w:line="259" w:before="0" w:after="0"/>
        <w:ind w:left="489" w:right="5" w:hanging="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Энергосбережение является </w:t>
      </w:r>
      <w:r>
        <w:rPr>
          <w:rFonts w:ascii="Times New Roman" w:hAnsi="Times New Roman"/>
          <w:b w:val="false"/>
          <w:bCs w:val="false"/>
          <w:sz w:val="28"/>
          <w:szCs w:val="28"/>
        </w:rPr>
        <w:t>актуальным и необходимым условием нормального функционирования администрации, так как повышение эффективности использования ТЭР,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экономики  как ТЭР так и финансовых ресурсов.</w:t>
      </w:r>
    </w:p>
    <w:p>
      <w:pPr>
        <w:pStyle w:val="Normal"/>
        <w:spacing w:lineRule="auto" w:line="259" w:before="0" w:after="0"/>
        <w:ind w:left="489" w:right="5" w:hanging="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При существующем уровне энергоемкости экономики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>
        <w:rPr>
          <w:rFonts w:eastAsia="Times New Roman" w:cs="Arial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Курно-Липовского</w:t>
      </w:r>
      <w:r>
        <w:rPr>
          <w:rFonts w:cs="Arial"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>
      <w:pPr>
        <w:pStyle w:val="Normal"/>
        <w:spacing w:lineRule="auto" w:line="259" w:before="0" w:after="0"/>
        <w:ind w:left="489" w:right="5" w:hanging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eastAsia="Arial" w:cs="Arial"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Краткая характеристика объектов. </w:t>
      </w:r>
    </w:p>
    <w:p>
      <w:pPr>
        <w:pStyle w:val="Normal"/>
        <w:ind w:left="127" w:right="15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Административное здание муниципального образования </w:t>
      </w:r>
      <w:r>
        <w:rPr>
          <w:rFonts w:ascii="Times New Roman" w:hAnsi="Times New Roman"/>
          <w:kern w:val="0"/>
          <w:sz w:val="28"/>
          <w:szCs w:val="28"/>
          <w:lang w:val="ru-RU" w:eastAsia="ru-RU" w:bidi="ar-SA"/>
        </w:rPr>
        <w:t>«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Администрация Курно-Липовского сельского поселения</w:t>
      </w:r>
      <w:r>
        <w:rPr>
          <w:rFonts w:ascii="Times New Roman" w:hAnsi="Times New Roman"/>
          <w:kern w:val="0"/>
          <w:sz w:val="28"/>
          <w:szCs w:val="28"/>
          <w:lang w:val="ru-RU" w:eastAsia="ru-RU" w:bidi="ar-SA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построено в 1975 г.,  расположено по адресу: Ростовская область, Тарасовский район, х.Мартыновка пер.Советский д.14</w:t>
      </w:r>
    </w:p>
    <w:p>
      <w:pPr>
        <w:pStyle w:val="Normal"/>
        <w:ind w:left="127" w:right="15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управлении МО «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Администрация Курно-Липовского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числятся 2 здания: </w:t>
      </w:r>
    </w:p>
    <w:p>
      <w:pPr>
        <w:pStyle w:val="Normal"/>
        <w:numPr>
          <w:ilvl w:val="0"/>
          <w:numId w:val="1"/>
        </w:numPr>
        <w:spacing w:before="0" w:after="35"/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здание по адресу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п.Советский 14</w:t>
      </w:r>
      <w:r>
        <w:rPr>
          <w:rFonts w:ascii="Times New Roman" w:hAnsi="Times New Roman"/>
          <w:sz w:val="28"/>
          <w:szCs w:val="28"/>
        </w:rPr>
        <w:t>, общей площадью 132,9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здание 1-этажное, фундамент -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камень</w:t>
      </w:r>
      <w:r>
        <w:rPr>
          <w:rFonts w:ascii="Times New Roman" w:hAnsi="Times New Roman"/>
          <w:sz w:val="28"/>
          <w:szCs w:val="28"/>
        </w:rPr>
        <w:t xml:space="preserve">, стены - кирпич, перегородки- кирпич,  крыша - 4-х скатная , шифер. Износ конструкции –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51</w:t>
      </w:r>
      <w:r>
        <w:rPr>
          <w:rFonts w:ascii="Times New Roman" w:hAnsi="Times New Roman"/>
          <w:sz w:val="28"/>
          <w:szCs w:val="28"/>
        </w:rPr>
        <w:t xml:space="preserve">%. </w:t>
      </w:r>
    </w:p>
    <w:p>
      <w:pPr>
        <w:pStyle w:val="Normal"/>
        <w:numPr>
          <w:ilvl w:val="0"/>
          <w:numId w:val="1"/>
        </w:numPr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гараж по адресу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п.Советский 14</w:t>
      </w:r>
      <w:r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38,4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В гараже установлен 1</w:t>
      </w:r>
      <w:r>
        <w:rPr>
          <w:rFonts w:ascii="Times New Roman" w:hAnsi="Times New Roman"/>
          <w:sz w:val="28"/>
          <w:szCs w:val="28"/>
        </w:rPr>
        <w:t xml:space="preserve">общий </w:t>
      </w:r>
      <w:r>
        <w:rPr>
          <w:rFonts w:ascii="Times New Roman" w:hAnsi="Times New Roman"/>
          <w:sz w:val="28"/>
          <w:szCs w:val="28"/>
        </w:rPr>
        <w:t xml:space="preserve"> прибор учета электрической энергии марки </w:t>
      </w:r>
      <w:r>
        <w:rPr>
          <w:rFonts w:ascii="Times New Roman" w:hAnsi="Times New Roman"/>
          <w:sz w:val="28"/>
          <w:szCs w:val="28"/>
        </w:rPr>
        <w:t>СК ЮГА №18РЭ004930</w:t>
      </w:r>
      <w:r>
        <w:rPr>
          <w:rFonts w:ascii="Times New Roman" w:hAnsi="Times New Roman"/>
          <w:sz w:val="28"/>
          <w:szCs w:val="28"/>
        </w:rPr>
        <w:t xml:space="preserve">  .  </w:t>
      </w:r>
    </w:p>
    <w:p>
      <w:pPr>
        <w:pStyle w:val="Normal"/>
        <w:ind w:left="137" w:right="15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Энергосберегающие мероприятия в МО «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Администрация Курно-Липовского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активно внедряются.  </w:t>
      </w:r>
    </w:p>
    <w:p>
      <w:pPr>
        <w:pStyle w:val="Normal"/>
        <w:ind w:left="137" w:right="15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энергосберегающие мероприятия: </w:t>
      </w:r>
    </w:p>
    <w:p>
      <w:pPr>
        <w:pStyle w:val="Normal"/>
        <w:numPr>
          <w:ilvl w:val="0"/>
          <w:numId w:val="1"/>
        </w:numPr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произведена замена элетрических приборов с лампами накаливания на светодиодные светильники;</w:t>
      </w:r>
    </w:p>
    <w:p>
      <w:pPr>
        <w:pStyle w:val="Normal"/>
        <w:numPr>
          <w:ilvl w:val="0"/>
          <w:numId w:val="1"/>
        </w:numPr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разъяснительная работа с сотрудниками по вопросам энергосбережения; </w:t>
      </w:r>
    </w:p>
    <w:p>
      <w:pPr>
        <w:pStyle w:val="Normal"/>
        <w:numPr>
          <w:ilvl w:val="0"/>
          <w:numId w:val="1"/>
        </w:numPr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назначены ответственные по контролю за расходом энергоносителей;  </w:t>
      </w:r>
    </w:p>
    <w:p>
      <w:pPr>
        <w:pStyle w:val="Normal"/>
        <w:numPr>
          <w:ilvl w:val="0"/>
          <w:numId w:val="1"/>
        </w:numPr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 проводится замена приборов учета энергоресурсов; </w:t>
      </w:r>
    </w:p>
    <w:p>
      <w:pPr>
        <w:pStyle w:val="Normal"/>
        <w:numPr>
          <w:ilvl w:val="0"/>
          <w:numId w:val="1"/>
        </w:numPr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проводится промывка и ремонт системы отопления с заменой теплоизолирующего слоя, </w:t>
      </w:r>
    </w:p>
    <w:p>
      <w:pPr>
        <w:pStyle w:val="Normal"/>
        <w:numPr>
          <w:ilvl w:val="0"/>
          <w:numId w:val="1"/>
        </w:numPr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контроль за выполнением мероприятий  по энергосбережению. </w:t>
      </w:r>
    </w:p>
    <w:p>
      <w:pPr>
        <w:pStyle w:val="Normal"/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59" w:before="0" w:after="345"/>
        <w:ind w:left="489" w:right="3" w:hanging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eastAsia="Arial" w:cs="Arial"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Цели и задачи Программы. </w:t>
      </w:r>
    </w:p>
    <w:p>
      <w:pPr>
        <w:pStyle w:val="Normal"/>
        <w:ind w:left="872" w:right="15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цели Программы: </w:t>
      </w:r>
    </w:p>
    <w:p>
      <w:pPr>
        <w:pStyle w:val="Normal"/>
        <w:numPr>
          <w:ilvl w:val="0"/>
          <w:numId w:val="1"/>
        </w:numPr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 </w:t>
      </w:r>
    </w:p>
    <w:p>
      <w:pPr>
        <w:pStyle w:val="Normal"/>
        <w:numPr>
          <w:ilvl w:val="0"/>
          <w:numId w:val="1"/>
        </w:numPr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потребления энергетических ресурсов с целью снижения финансовой нагрузки на бюджет за счет сокращения платежей за потребление воды, тепловой и электрической энергии. </w:t>
      </w:r>
    </w:p>
    <w:p>
      <w:pPr>
        <w:pStyle w:val="Normal"/>
        <w:ind w:left="872" w:right="15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поставленных целей в ходе реализации Программы необходимо </w:t>
      </w:r>
    </w:p>
    <w:p>
      <w:pPr>
        <w:pStyle w:val="Normal"/>
        <w:ind w:left="137" w:right="15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решить следующие задачи:  </w:t>
      </w:r>
    </w:p>
    <w:p>
      <w:pPr>
        <w:pStyle w:val="Normal"/>
        <w:numPr>
          <w:ilvl w:val="0"/>
          <w:numId w:val="1"/>
        </w:numPr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организационных мероприятий по энергосбережению и повышению энергетической эффективности; </w:t>
      </w:r>
    </w:p>
    <w:p>
      <w:pPr>
        <w:pStyle w:val="Normal"/>
        <w:numPr>
          <w:ilvl w:val="0"/>
          <w:numId w:val="1"/>
        </w:numPr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использования электрической энергии, снижение ее потребления и потерь; </w:t>
      </w:r>
    </w:p>
    <w:p>
      <w:pPr>
        <w:pStyle w:val="Normal"/>
        <w:numPr>
          <w:ilvl w:val="0"/>
          <w:numId w:val="1"/>
        </w:numPr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использования тепловой энергии, снижение ее потребления и потерь; </w:t>
      </w:r>
    </w:p>
    <w:p>
      <w:pPr>
        <w:pStyle w:val="Normal"/>
        <w:numPr>
          <w:ilvl w:val="0"/>
          <w:numId w:val="1"/>
        </w:numPr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использования воды, снижение ее потребления и потерь. </w:t>
      </w:r>
    </w:p>
    <w:p>
      <w:pPr>
        <w:pStyle w:val="Normal"/>
        <w:ind w:left="137" w:right="15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Поставленная цель и решаемые в рамках Программы задачи направлены на повышение эффективности потребления энергетических ресурсов в МО «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Администрация Курно-Липовского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предусматривающее достижение наиболее высоких целевых показателей энергосбережения и снижение финансовой нагрузки на бюджет за счет сокращения платежей за потребление воды, тепловой и электроэнергии, снижение удельных величин потребления топливно-энергетических ресурсов (электроэнергии, тепловой энергии и воды) при сохранении устойчивости функционирования.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59" w:before="0" w:after="27"/>
        <w:ind w:left="907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59" w:before="0" w:after="0"/>
        <w:ind w:left="489" w:right="0" w:hanging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eastAsia="Arial" w:cs="Arial"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Мероприятия Программы. </w:t>
      </w:r>
    </w:p>
    <w:p>
      <w:pPr>
        <w:pStyle w:val="Normal"/>
        <w:spacing w:lineRule="auto" w:line="259" w:before="0" w:after="23"/>
        <w:ind w:left="502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137" w:right="15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рамках Программы энергосбережения и повышения энергетической эффективности МО «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Администрация Курно-Липовского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планирует реализовать:   </w:t>
      </w:r>
    </w:p>
    <w:p>
      <w:pPr>
        <w:pStyle w:val="Normal"/>
        <w:spacing w:lineRule="auto" w:line="259" w:before="0" w:after="27"/>
        <w:ind w:left="142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  <w:tab/>
        <w:t>1.</w:t>
      </w:r>
      <w:r>
        <w:rPr>
          <w:rFonts w:ascii="Times New Roman" w:hAnsi="Times New Roman"/>
          <w:sz w:val="28"/>
          <w:szCs w:val="28"/>
          <w:u w:val="single" w:color="000000"/>
        </w:rPr>
        <w:t>Организационные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ответственного лица за обеспечение мероприятий по энергосбережению; </w:t>
      </w:r>
    </w:p>
    <w:p>
      <w:pPr>
        <w:pStyle w:val="Normal"/>
        <w:numPr>
          <w:ilvl w:val="0"/>
          <w:numId w:val="1"/>
        </w:numPr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в области энергосбережения и повышения энергетической эффективности персонала, ответственного за обеспечение мероприятий по энергосбережению; </w:t>
      </w:r>
    </w:p>
    <w:p>
      <w:pPr>
        <w:pStyle w:val="Normal"/>
        <w:numPr>
          <w:ilvl w:val="0"/>
          <w:numId w:val="1"/>
        </w:numPr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руководств по эксплуатации, управлению и обслуживанию систем отопления, периодический контроль со стороны руководства учреждения за их выполнением; </w:t>
      </w:r>
    </w:p>
    <w:p>
      <w:pPr>
        <w:pStyle w:val="Normal"/>
        <w:numPr>
          <w:ilvl w:val="0"/>
          <w:numId w:val="1"/>
        </w:numPr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порядка работы учреждения и оптимизация работы систем освещения,  водоснабжения; </w:t>
      </w:r>
    </w:p>
    <w:p>
      <w:pPr>
        <w:pStyle w:val="Normal"/>
        <w:numPr>
          <w:ilvl w:val="0"/>
          <w:numId w:val="1"/>
        </w:numPr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разъяснительной работы с обучающимися и сотрудниками по вопросам энергосбережения; </w:t>
      </w:r>
    </w:p>
    <w:p>
      <w:pPr>
        <w:pStyle w:val="Normal"/>
        <w:numPr>
          <w:ilvl w:val="0"/>
          <w:numId w:val="1"/>
        </w:numPr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агитационная работа по вопросам энергосбережения; </w:t>
      </w:r>
    </w:p>
    <w:p>
      <w:pPr>
        <w:pStyle w:val="Normal"/>
        <w:numPr>
          <w:ilvl w:val="0"/>
          <w:numId w:val="1"/>
        </w:numPr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усиление контроля исполнения договорных обязательств обслуживающими организациями; </w:t>
      </w:r>
    </w:p>
    <w:p>
      <w:pPr>
        <w:pStyle w:val="Normal"/>
        <w:numPr>
          <w:ilvl w:val="0"/>
          <w:numId w:val="1"/>
        </w:numPr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сокращение числа личных бытовых приборов (кипятильников, кофеварок, электрочайников и пр.); </w:t>
      </w:r>
    </w:p>
    <w:p>
      <w:pPr>
        <w:pStyle w:val="Normal"/>
        <w:numPr>
          <w:ilvl w:val="0"/>
          <w:numId w:val="1"/>
        </w:numPr>
        <w:spacing w:before="0" w:after="292"/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оптимизация времени использования оргтехники. </w:t>
      </w:r>
    </w:p>
    <w:p>
      <w:pPr>
        <w:pStyle w:val="Normal"/>
        <w:spacing w:lineRule="auto" w:line="259" w:before="0" w:after="306"/>
        <w:ind w:left="860" w:right="0" w:hanging="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 w:color="000000"/>
        </w:rPr>
        <w:t>2.Технические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137" w:right="15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освещения: замена электромагнитной пускорегулирующей аппаратуры на электронную. </w:t>
      </w:r>
    </w:p>
    <w:p>
      <w:pPr>
        <w:pStyle w:val="Normal"/>
        <w:ind w:left="137" w:right="15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отопления: </w:t>
      </w:r>
    </w:p>
    <w:p>
      <w:pPr>
        <w:pStyle w:val="Normal"/>
        <w:numPr>
          <w:ilvl w:val="0"/>
          <w:numId w:val="1"/>
        </w:numPr>
        <w:spacing w:lineRule="auto" w:line="271" w:before="0" w:after="6"/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термостатических регуляторов на приборах                    </w:t>
      </w:r>
    </w:p>
    <w:p>
      <w:pPr>
        <w:pStyle w:val="Normal"/>
        <w:numPr>
          <w:ilvl w:val="0"/>
          <w:numId w:val="0"/>
        </w:numPr>
        <w:spacing w:lineRule="auto" w:line="271" w:before="0" w:after="6"/>
        <w:ind w:left="127" w:right="1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отопления;</w:t>
      </w:r>
    </w:p>
    <w:p>
      <w:pPr>
        <w:pStyle w:val="Normal"/>
        <w:numPr>
          <w:ilvl w:val="0"/>
          <w:numId w:val="0"/>
        </w:numPr>
        <w:spacing w:lineRule="auto" w:line="271" w:before="0" w:after="6"/>
        <w:ind w:left="127" w:right="1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-      промывка системы отопления при подготовке к отопительному             </w:t>
      </w:r>
    </w:p>
    <w:p>
      <w:pPr>
        <w:pStyle w:val="Normal"/>
        <w:numPr>
          <w:ilvl w:val="0"/>
          <w:numId w:val="0"/>
        </w:numPr>
        <w:spacing w:lineRule="auto" w:line="271" w:before="0" w:after="6"/>
        <w:ind w:left="127" w:right="1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сезону;  </w:t>
      </w:r>
    </w:p>
    <w:p>
      <w:pPr>
        <w:pStyle w:val="Normal"/>
        <w:numPr>
          <w:ilvl w:val="0"/>
          <w:numId w:val="1"/>
        </w:numPr>
        <w:spacing w:lineRule="auto" w:line="271" w:before="0" w:after="6"/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утепление фасада здания. </w:t>
      </w:r>
    </w:p>
    <w:p>
      <w:pPr>
        <w:pStyle w:val="Normal"/>
        <w:numPr>
          <w:ilvl w:val="0"/>
          <w:numId w:val="0"/>
        </w:numPr>
        <w:spacing w:lineRule="auto" w:line="271" w:before="0" w:after="6"/>
        <w:ind w:left="127" w:right="1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Потребление воды: </w:t>
      </w:r>
    </w:p>
    <w:p>
      <w:pPr>
        <w:pStyle w:val="Normal"/>
        <w:numPr>
          <w:ilvl w:val="0"/>
          <w:numId w:val="1"/>
        </w:numPr>
        <w:ind w:left="127" w:right="1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водосберегающей арматуры (вентильные головки с   </w:t>
      </w:r>
    </w:p>
    <w:p>
      <w:pPr>
        <w:pStyle w:val="Normal"/>
        <w:numPr>
          <w:ilvl w:val="0"/>
          <w:numId w:val="0"/>
        </w:numPr>
        <w:ind w:left="127" w:right="1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керамическим запорным узлом для смесителей . </w:t>
      </w:r>
    </w:p>
    <w:p>
      <w:pPr>
        <w:pStyle w:val="Normal"/>
        <w:numPr>
          <w:ilvl w:val="0"/>
          <w:numId w:val="0"/>
        </w:numPr>
        <w:ind w:left="127" w:right="1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59"/>
        <w:ind w:left="142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bookmarkStart w:id="2" w:name="bookmark9"/>
      <w:r>
        <w:rPr>
          <w:rFonts w:cs="Arial" w:ascii="Times New Roman" w:hAnsi="Times New Roman"/>
          <w:b/>
          <w:bCs/>
          <w:sz w:val="28"/>
          <w:szCs w:val="28"/>
        </w:rPr>
        <w:t>4. Нормативное обеспечение Программы.</w:t>
      </w:r>
      <w:bookmarkEnd w:id="2"/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Arial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sz w:val="28"/>
          <w:szCs w:val="28"/>
        </w:rPr>
        <w:t xml:space="preserve">Развитие нормативной правовой и методической базы энергоэффективности и энергосбережения в </w:t>
      </w: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Курно-Липовском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г. № 261-ФЗ, и призвано обеспечить проведение политики энергосбережения и повышения энергоэффективности на территории поселения.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sz w:val="28"/>
          <w:szCs w:val="28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sz w:val="28"/>
          <w:szCs w:val="28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>
      <w:pPr>
        <w:pStyle w:val="Normal"/>
        <w:spacing w:lineRule="auto" w:line="259"/>
        <w:ind w:left="142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sz w:val="28"/>
          <w:szCs w:val="28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>
      <w:pPr>
        <w:pStyle w:val="Normal"/>
        <w:spacing w:lineRule="auto" w:line="259" w:before="0" w:after="0"/>
        <w:ind w:left="512" w:right="0" w:hanging="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>
      <w:pPr>
        <w:pStyle w:val="Normal"/>
        <w:spacing w:lineRule="auto" w:line="259" w:before="0" w:after="0"/>
        <w:ind w:left="512" w:right="0" w:hanging="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Сроки реализации Программы. </w:t>
      </w:r>
    </w:p>
    <w:p>
      <w:pPr>
        <w:pStyle w:val="Normal"/>
        <w:spacing w:lineRule="auto" w:line="259" w:before="0" w:after="18"/>
        <w:ind w:left="502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ind w:left="127" w:right="15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Программа рассчитана на 3 года и направлена на реализацию мероприятий по энергосбережению и повышению энергетической эффективности на объектах МО «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Администрация Курно-Липовского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исполнение Федерального закона от 23.11.2009 года № 261 – ФЗ «Об энергосбережении и о повышении энергетической  эффективности и о внесении изменений в отдельные законодательные акты Российской Федерации». </w:t>
      </w:r>
    </w:p>
    <w:p>
      <w:pPr>
        <w:pStyle w:val="Normal"/>
        <w:ind w:left="127" w:right="15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энергосбережения и повышения энергетической эффективности осуществляется с 2021 по 2023 год. </w:t>
      </w:r>
    </w:p>
    <w:p>
      <w:pPr>
        <w:pStyle w:val="Normal"/>
        <w:spacing w:lineRule="auto" w:line="259" w:before="0" w:after="25"/>
        <w:ind w:left="142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>
      <w:pPr>
        <w:pStyle w:val="2"/>
        <w:ind w:left="137" w:right="24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Планируемые результаты реализации программы </w:t>
      </w:r>
    </w:p>
    <w:p>
      <w:pPr>
        <w:pStyle w:val="Normal"/>
        <w:spacing w:lineRule="auto" w:line="259" w:before="0" w:after="17"/>
        <w:ind w:left="142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ind w:left="137" w:right="15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результате реализации Программы энергосбережения и повышения энергетической эффективности МО «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Администрация Курно-Липовского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планируется получить следующие результаты: </w:t>
      </w:r>
    </w:p>
    <w:p>
      <w:pPr>
        <w:pStyle w:val="Normal"/>
        <w:numPr>
          <w:ilvl w:val="0"/>
          <w:numId w:val="2"/>
        </w:numPr>
        <w:ind w:left="137" w:right="15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действующего механизма управления потреблением топливноэнергетических ресурсов и сокращение бюджетных затрат на оплату коммунальных ресурсов; </w:t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"/>
        </w:numPr>
        <w:ind w:left="137" w:right="15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     затрат      на      энергопотребление      в      результате      реализации энергосберегающих мероприятий.</w:t>
      </w:r>
    </w:p>
    <w:p>
      <w:pPr>
        <w:pStyle w:val="3"/>
        <w:ind w:left="4519" w:right="1129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>
      <w:pPr>
        <w:pStyle w:val="Normal"/>
        <w:spacing w:lineRule="auto" w:line="259" w:before="0" w:after="18"/>
        <w:ind w:left="10" w:right="-15" w:hanging="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ЦЕЛЕВЫХ ПОКАЗАТЕЛЯХ ПРОГРАММЫ ЭНЕРГОСБЕРЕЖЕНИЯ И </w:t>
      </w:r>
    </w:p>
    <w:p>
      <w:pPr>
        <w:pStyle w:val="Normal"/>
        <w:spacing w:lineRule="auto" w:line="259" w:before="0" w:after="18"/>
        <w:ind w:left="10" w:right="767" w:hanging="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ПОВЫШЕНИЯ ЭНЕРГЕТИЧЕСКОЙ ЭФФЕКТИВНОСТИ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TableGrid"/>
        <w:tblW w:w="14995" w:type="dxa"/>
        <w:jc w:val="left"/>
        <w:tblInd w:w="3" w:type="dxa"/>
        <w:tblLayout w:type="fixed"/>
        <w:tblCellMar>
          <w:top w:w="7" w:type="dxa"/>
          <w:left w:w="106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673"/>
        <w:gridCol w:w="6524"/>
        <w:gridCol w:w="1417"/>
        <w:gridCol w:w="1566"/>
        <w:gridCol w:w="1273"/>
        <w:gridCol w:w="1136"/>
        <w:gridCol w:w="1132"/>
        <w:gridCol w:w="1272"/>
      </w:tblGrid>
      <w:tr>
        <w:trPr>
          <w:trHeight w:val="382" w:hRule="atLeast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№ 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п/п </w:t>
            </w:r>
          </w:p>
        </w:tc>
        <w:tc>
          <w:tcPr>
            <w:tcW w:w="6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24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Наименование показателя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Единица измерения </w:t>
            </w:r>
          </w:p>
        </w:tc>
        <w:tc>
          <w:tcPr>
            <w:tcW w:w="5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Плановые значения целевых показателей 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>
          <w:trHeight w:val="538" w:hRule="atLeast"/>
        </w:trPr>
        <w:tc>
          <w:tcPr>
            <w:tcW w:w="6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65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7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2019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(базовый)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2021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2022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2023 </w:t>
            </w:r>
          </w:p>
        </w:tc>
      </w:tr>
      <w:tr>
        <w:trPr>
          <w:trHeight w:val="288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1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108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108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3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106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4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108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107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6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11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7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11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8 </w:t>
            </w:r>
          </w:p>
        </w:tc>
      </w:tr>
      <w:tr>
        <w:trPr>
          <w:trHeight w:val="286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304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498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6"/>
                <w:szCs w:val="26"/>
                <w:lang w:val="ru-RU" w:eastAsia="ru-RU" w:bidi="ar-SA"/>
              </w:rPr>
              <w:t>п.Советский д.14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>
          <w:trHeight w:val="314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1. 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Потребление электрической энергии в натуральном выражении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кВт*ч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3505,00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3553,00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>3550,00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3500,00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3500,00 </w:t>
            </w:r>
          </w:p>
        </w:tc>
      </w:tr>
      <w:tr>
        <w:trPr>
          <w:trHeight w:val="286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2.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Потребление тепловой энергии в натуральном выражении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Гкал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23,6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27,3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27,3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27,3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27,3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5.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Удельный расход электрической энергии (в расчете на 1 кв. м. общей площади)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кВт*ч/кв.м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26,3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26,7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26,7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26,3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26,3 </w:t>
            </w:r>
          </w:p>
        </w:tc>
      </w:tr>
      <w:tr>
        <w:trPr>
          <w:trHeight w:val="49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6.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Удельный расход тепловой энергии на отопление (в расчете на 1 кв. м. общей площади)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Гкал/кв.м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0,17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0,20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0,20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>0,20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0,20 </w:t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</w:p>
    <w:p>
      <w:pPr>
        <w:pStyle w:val="3"/>
        <w:ind w:left="4519" w:right="24" w:hanging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</w:t>
      </w:r>
    </w:p>
    <w:p>
      <w:pPr>
        <w:pStyle w:val="Normal"/>
        <w:spacing w:lineRule="auto" w:line="259" w:before="0" w:after="18"/>
        <w:ind w:left="10" w:right="113" w:hanging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МЕРОПРИЯТИЙ ПРОГРАММЫ ЭНЕРГОСБЕРЕЖЕНИЯ И </w:t>
      </w:r>
    </w:p>
    <w:p>
      <w:pPr>
        <w:pStyle w:val="Normal"/>
        <w:spacing w:lineRule="auto" w:line="259" w:before="0" w:after="66"/>
        <w:ind w:left="10" w:right="203" w:hanging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ПОВЫШЕНИЯ ЭНЕРГЕТИЧЕСКОЙ ЭФФЕКТИВНОСТИ                      </w:t>
      </w:r>
    </w:p>
    <w:p>
      <w:pPr>
        <w:pStyle w:val="Normal"/>
        <w:spacing w:lineRule="auto" w:line="259" w:before="0" w:after="66"/>
        <w:ind w:left="10" w:right="203" w:hanging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с 2021 - 2023 год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TableGrid"/>
        <w:tblW w:w="15454" w:type="dxa"/>
        <w:jc w:val="left"/>
        <w:tblInd w:w="109" w:type="dxa"/>
        <w:tblLayout w:type="fixed"/>
        <w:tblCellMar>
          <w:top w:w="8" w:type="dxa"/>
          <w:left w:w="106" w:type="dxa"/>
          <w:bottom w:w="4" w:type="dxa"/>
          <w:right w:w="11" w:type="dxa"/>
        </w:tblCellMar>
        <w:tblLook w:firstRow="1" w:noVBand="1" w:lastRow="0" w:firstColumn="1" w:lastColumn="0" w:noHBand="0" w:val="04a0"/>
      </w:tblPr>
      <w:tblGrid>
        <w:gridCol w:w="565"/>
        <w:gridCol w:w="2816"/>
        <w:gridCol w:w="850"/>
        <w:gridCol w:w="848"/>
        <w:gridCol w:w="753"/>
        <w:gridCol w:w="706"/>
        <w:gridCol w:w="849"/>
        <w:gridCol w:w="848"/>
        <w:gridCol w:w="850"/>
        <w:gridCol w:w="847"/>
        <w:gridCol w:w="709"/>
        <w:gridCol w:w="850"/>
        <w:gridCol w:w="705"/>
        <w:gridCol w:w="850"/>
        <w:gridCol w:w="850"/>
        <w:gridCol w:w="706"/>
        <w:gridCol w:w="852"/>
      </w:tblGrid>
      <w:tr>
        <w:trPr>
          <w:trHeight w:val="218" w:hRule="atLeast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2"/>
              <w:ind w:left="0" w:right="96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№ 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2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п/п 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Наименование показателя программы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2021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7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2022 </w:t>
            </w:r>
          </w:p>
        </w:tc>
        <w:tc>
          <w:tcPr>
            <w:tcW w:w="3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4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2023 </w:t>
            </w:r>
          </w:p>
        </w:tc>
      </w:tr>
      <w:tr>
        <w:trPr>
          <w:trHeight w:val="425" w:hRule="atLeast"/>
        </w:trPr>
        <w:tc>
          <w:tcPr>
            <w:tcW w:w="56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281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Финансовое обеспечение реализации мероприятий 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Экономия топливноэнергетических ресурсов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Финансовое обеспечение реализации мероприятий 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Экономия топливноэнергетических ресурсов 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Финансовое обеспечение реализации мероприятий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Экономия топливноэнергетических ресурсов </w:t>
            </w:r>
          </w:p>
        </w:tc>
      </w:tr>
      <w:tr>
        <w:trPr>
          <w:trHeight w:val="632" w:hRule="atLeast"/>
        </w:trPr>
        <w:tc>
          <w:tcPr>
            <w:tcW w:w="56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281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В натуральном выражении 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5" w:before="0" w:after="30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В стоимос тном выраже нии.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60" w:right="48" w:hanging="158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тыс. руб. </w:t>
            </w: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2" w:right="172" w:firstLine="34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В натуральном выражении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48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В стоимос тном выраже нии. тыс. руб. </w:t>
            </w:r>
          </w:p>
        </w:tc>
        <w:tc>
          <w:tcPr>
            <w:tcW w:w="155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5" w:right="170" w:firstLine="34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В натуральном выражении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right="48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В стоимос тном выраже нии. тыс. руб. </w:t>
            </w:r>
          </w:p>
        </w:tc>
      </w:tr>
      <w:tr>
        <w:trPr>
          <w:trHeight w:val="828" w:hRule="atLeast"/>
        </w:trPr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28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39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Источн ик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" w:right="49" w:hanging="1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Объем,   тыс. руб. 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63" w:right="0" w:hanging="115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Колво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7" w:right="0" w:hanging="65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Ед. Изм. 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39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Источн ик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right="51" w:hanging="1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Объем,   тыс. руб.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200"/>
              <w:ind w:left="29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Кол-во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"/>
              <w:ind w:left="0" w:right="93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Ед.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6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изм.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Источ ник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" w:right="49" w:hanging="1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Объем,   тыс. руб.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Кол-во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47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2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Ед.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изм.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2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>
          <w:trHeight w:val="21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6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1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6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6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3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5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4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6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8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6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6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7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4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6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9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1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1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7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12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4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1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89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15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4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16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3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17 </w:t>
            </w:r>
          </w:p>
        </w:tc>
      </w:tr>
      <w:tr>
        <w:trPr>
          <w:trHeight w:val="1078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6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1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right="98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Обучение и повышение квалификации руководителей и специалистов в области энергосбережения и повышения энергетической эффективности</w:t>
            </w: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5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2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11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Без стоимос ти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48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6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12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Без стоимос ти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2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1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47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2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12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Без стоимос ти </w:t>
            </w:r>
          </w:p>
        </w:tc>
      </w:tr>
      <w:tr>
        <w:trPr>
          <w:trHeight w:val="42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Итого по организационным мероприятиям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5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2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2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6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48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48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6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6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7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2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2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1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47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2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2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3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</w:tr>
      <w:tr>
        <w:trPr>
          <w:trHeight w:val="63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6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4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30"/>
              <w:ind w:left="2" w:right="54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Промывка системы отопления при подготовке к отопительному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1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сезону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5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2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6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48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6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6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7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8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1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4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2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3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</w:tr>
      <w:tr>
        <w:trPr>
          <w:trHeight w:val="42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6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6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4" w:right="111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Итого по техническим  мероприятиям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5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2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6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48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6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6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50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7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8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89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89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4"/>
              <w:ind w:left="12" w:right="0" w:hanging="0"/>
              <w:jc w:val="left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2" w:hanging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0</w:t>
            </w:r>
          </w:p>
        </w:tc>
      </w:tr>
    </w:tbl>
    <w:p>
      <w:pPr>
        <w:pStyle w:val="Normal"/>
        <w:spacing w:lineRule="auto" w:line="259" w:before="0" w:after="256"/>
        <w:ind w:left="0" w:right="4633" w:hanging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orient="landscape" w:w="16838" w:h="11906"/>
      <w:pgMar w:left="852" w:right="5080" w:header="0" w:top="574" w:footer="0" w:bottom="117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rebuchet MS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5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35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55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5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95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15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5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55" w:hanging="0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04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24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44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64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84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04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24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44" w:hanging="0"/>
      </w:pPr>
      <w:rPr>
        <w:rFonts w:ascii="Times New Roman" w:hAnsi="Times New Roman" w:cs="Times New Roman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5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35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55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5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95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15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5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55" w:hanging="0"/>
      </w:pPr>
      <w:rPr>
        <w:rFonts w:ascii="Times New Roman" w:hAnsi="Times New Roman" w:cs="Times New Roman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88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08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28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8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68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88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8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28" w:hanging="0"/>
      </w:pPr>
      <w:rPr>
        <w:rFonts w:ascii="Times New Roman" w:hAnsi="Times New Roman" w:cs="Times New Roman" w:hint="default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127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77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97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37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57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97" w:hanging="0"/>
      </w:pPr>
      <w:rPr>
        <w:rFonts w:ascii="Times New Roman" w:hAnsi="Times New Roman" w:cs="Times New Roman" w:hint="default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137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0"/>
      </w:pPr>
      <w:rPr>
        <w:rFonts w:ascii="Times New Roman" w:hAnsi="Times New Roman" w:cs="Times New Roman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6e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896b47"/>
    <w:pPr>
      <w:keepNext w:val="true"/>
      <w:widowControl/>
      <w:suppressAutoHyphens w:val="false"/>
      <w:spacing w:lineRule="exact" w:line="220"/>
      <w:jc w:val="center"/>
      <w:outlineLvl w:val="0"/>
    </w:pPr>
    <w:rPr>
      <w:rFonts w:ascii="AG Souvenir" w:hAnsi="AG Souvenir" w:eastAsia="Times New Roman"/>
      <w:b/>
      <w:spacing w:val="38"/>
      <w:sz w:val="28"/>
      <w:szCs w:val="20"/>
      <w:lang w:eastAsia="ru-RU"/>
    </w:rPr>
  </w:style>
  <w:style w:type="paragraph" w:styleId="2">
    <w:name w:val="Heading 2"/>
    <w:next w:val="Normal"/>
    <w:qFormat/>
    <w:pPr>
      <w:keepNext w:val="true"/>
      <w:keepLines/>
      <w:widowControl/>
      <w:suppressAutoHyphens w:val="true"/>
      <w:bidi w:val="0"/>
      <w:spacing w:lineRule="auto" w:line="259" w:before="0" w:after="0"/>
      <w:ind w:left="484" w:hanging="10"/>
      <w:jc w:val="left"/>
      <w:outlineLvl w:val="1"/>
    </w:pPr>
    <w:rPr>
      <w:rFonts w:ascii="Times New Roman" w:hAnsi="Times New Roman" w:eastAsia="Times New Roman" w:cs="Times New Roman"/>
      <w:b/>
      <w:color w:val="000000"/>
      <w:kern w:val="0"/>
      <w:sz w:val="26"/>
      <w:szCs w:val="22"/>
      <w:lang w:val="ru-RU" w:eastAsia="ru-RU" w:bidi="ar-SA"/>
    </w:rPr>
  </w:style>
  <w:style w:type="paragraph" w:styleId="3">
    <w:name w:val="Heading 3"/>
    <w:next w:val="Normal"/>
    <w:qFormat/>
    <w:pPr>
      <w:keepNext w:val="true"/>
      <w:keepLines/>
      <w:widowControl/>
      <w:suppressAutoHyphens w:val="true"/>
      <w:bidi w:val="0"/>
      <w:spacing w:lineRule="auto" w:line="259" w:before="0" w:after="23"/>
      <w:ind w:left="3391" w:hanging="10"/>
      <w:jc w:val="center"/>
      <w:outlineLvl w:val="2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7e6e40"/>
    <w:rPr>
      <w:rFonts w:ascii="Courier New" w:hAnsi="Courier New" w:eastAsia="Lucida Sans Unicode" w:cs="Courier New"/>
      <w:sz w:val="20"/>
      <w:szCs w:val="20"/>
    </w:rPr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ae1bc3"/>
    <w:rPr>
      <w:rFonts w:ascii="Tahoma" w:hAnsi="Tahoma" w:eastAsia="Lucida Sans Unicode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896b47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Style12">
    <w:name w:val="Символ нумерации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onsTitle" w:customStyle="1">
    <w:name w:val="ConsTitle"/>
    <w:qFormat/>
    <w:rsid w:val="007e6e40"/>
    <w:pPr>
      <w:widowControl w:val="false"/>
      <w:suppressAutoHyphens w:val="true"/>
      <w:bidi w:val="0"/>
      <w:snapToGrid w:val="false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ar-SA" w:bidi="ar-SA"/>
    </w:rPr>
  </w:style>
  <w:style w:type="paragraph" w:styleId="HTMLPreformatted">
    <w:name w:val="HTML Preformatted"/>
    <w:basedOn w:val="Normal"/>
    <w:link w:val="HTML0"/>
    <w:qFormat/>
    <w:rsid w:val="007e6e4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z w:val="20"/>
      <w:szCs w:val="20"/>
    </w:rPr>
  </w:style>
  <w:style w:type="paragraph" w:styleId="31" w:customStyle="1">
    <w:name w:val="Основной текст с отступом 31"/>
    <w:basedOn w:val="Normal"/>
    <w:qFormat/>
    <w:rsid w:val="007e6e40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e1bc3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25C6-2F92-4151-AC28-E2B1303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Application>LibreOffice/7.0.3.1$Windows_X86_64 LibreOffice_project/d7547858d014d4cf69878db179d326fc3483e082</Application>
  <Pages>11</Pages>
  <Words>1691</Words>
  <Characters>12723</Characters>
  <CharactersWithSpaces>14969</CharactersWithSpaces>
  <Paragraphs>361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2020-02-25T11:29:00Z</dcterms:created>
  <dc:creator>User</dc:creator>
  <dc:description/>
  <dc:language>ru-RU</dc:language>
  <cp:lastModifiedBy/>
  <cp:lastPrinted>2021-03-03T10:28:50Z</cp:lastPrinted>
  <dcterms:modified xsi:type="dcterms:W3CDTF">2021-03-03T10:53:34Z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