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suppressAutoHyphens w:val="true"/>
        <w:jc w:val="right"/>
        <w:rPr/>
      </w:pPr>
      <w:r>
        <w:rPr>
          <w:rFonts w:eastAsia="Arial Unicode MS" w:cs="Tahoma"/>
          <w:sz w:val="28"/>
          <w:szCs w:val="28"/>
          <w:lang w:eastAsia="en-US" w:bidi="en-US"/>
        </w:rPr>
        <w:t>ПРОЕКТ</w:t>
      </w:r>
    </w:p>
    <w:p>
      <w:pPr>
        <w:pStyle w:val="Normal"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>
      <w:pPr>
        <w:pStyle w:val="Normal"/>
        <w:keepNext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>
      <w:pPr>
        <w:pStyle w:val="Normal"/>
        <w:keepNext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>
      <w:pPr>
        <w:pStyle w:val="Normal"/>
        <w:keepNext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>
      <w:pPr>
        <w:pStyle w:val="Normal"/>
        <w:keepNext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>
      <w:pPr>
        <w:pStyle w:val="Normal"/>
        <w:keepNext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</w:r>
    </w:p>
    <w:p>
      <w:pPr>
        <w:pStyle w:val="Normal"/>
        <w:keepNext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>
      <w:pPr>
        <w:pStyle w:val="Normal"/>
        <w:widowControl w:val="false"/>
        <w:suppressAutoHyphens w:val="true"/>
        <w:jc w:val="center"/>
        <w:rPr/>
      </w:pPr>
      <w:r>
        <w:rPr>
          <w:rFonts w:eastAsia="Arial Unicode MS" w:cs="Tahoma"/>
          <w:sz w:val="28"/>
          <w:szCs w:val="28"/>
          <w:lang w:eastAsia="en-US" w:bidi="en-US"/>
        </w:rPr>
        <w:t xml:space="preserve">от             .2017г №       </w:t>
      </w:r>
    </w:p>
    <w:p>
      <w:pPr>
        <w:pStyle w:val="Normal"/>
        <w:spacing w:lineRule="auto" w:line="208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>
      <w:pPr>
        <w:pStyle w:val="Normal"/>
        <w:spacing w:lineRule="auto" w:line="208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</w:r>
    </w:p>
    <w:p>
      <w:pPr>
        <w:pStyle w:val="Normal"/>
        <w:spacing w:lineRule="auto" w:line="208"/>
        <w:jc w:val="center"/>
        <w:rPr/>
      </w:pPr>
      <w:r>
        <w:rPr/>
      </w:r>
    </w:p>
    <w:p>
      <w:pPr>
        <w:pStyle w:val="Normal"/>
        <w:widowControl w:val="false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>
      <w:pPr>
        <w:pStyle w:val="Normal"/>
        <w:widowControl w:val="false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Курно-Липовского сельского поселения от 31.05.2016 №79</w:t>
      </w:r>
    </w:p>
    <w:p>
      <w:pPr>
        <w:pStyle w:val="Normal"/>
        <w:widowControl w:val="false"/>
        <w:spacing w:lineRule="auto" w:line="2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Курно-Липовского сельского поселения в соответствие с действующим законодательством Администрация Курно-Липовского сельского поселения 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Курно-Липовского сельского поселения от 31.05.2017 №79 «Об утверждении Правил осуществления капитальных вложений в объекты муниципальной собственности Курно-Липовского сельского поселения и (или) в приобретение объектов недвижимого имущества в муниципальную собственность за счет средств бюджета Курно-Липовского сельского поселения» изменение, изложив приложение к нему в редакции согласно приложению к настоящему постановлению.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со дня его официального опубликования (обнародования).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>
      <w:pPr>
        <w:pStyle w:val="Normal"/>
        <w:tabs>
          <w:tab w:val="left" w:pos="7655" w:leader="none"/>
        </w:tabs>
        <w:rPr>
          <w:sz w:val="28"/>
        </w:rPr>
      </w:pPr>
      <w:r>
        <w:rPr>
          <w:sz w:val="28"/>
        </w:rPr>
        <w:t>Курно-Липовского сельского поселения</w:t>
        <w:tab/>
        <w:t>Р.А. Галиев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765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08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Приложение</w:t>
      </w:r>
    </w:p>
    <w:p>
      <w:pPr>
        <w:pStyle w:val="Normal"/>
        <w:widowControl w:val="false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widowControl w:val="false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Курно-Липовского сельского поселения</w:t>
      </w:r>
    </w:p>
    <w:p>
      <w:pPr>
        <w:pStyle w:val="Normal"/>
        <w:widowControl w:val="false"/>
        <w:ind w:left="6237" w:hanging="0"/>
        <w:jc w:val="right"/>
        <w:rPr/>
      </w:pPr>
      <w:r>
        <w:rPr>
          <w:sz w:val="28"/>
          <w:szCs w:val="28"/>
        </w:rPr>
        <w:t xml:space="preserve">от             .2017 №     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осуществления капитальных вложений в объекты муниципальной собственности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Курно-Липовского сельского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бюджета Курно-Липовского сельского поселения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Настоящие Правила устанавливают: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собственности Курно-Липовского сельского поселения и (или) в приобретение объектов недвижимого имущества в муниципальную собственность Курно-Липовского сельского поселения за счет средств бюджета Курно-Липовского сельского поселения (далее – бюджетные инвестиции), в том числе условия передачи отраслевыми (функциональными) органами Администрации Курно-Липовского сельского поселения (далее - органы Администрации Курно-Липовского сельского поселения) муниципальным бюджетным учреждениям Курно-Липовского сельского поселения или муниципальному автономному учреждению Курно-Липовского сельского поселения, муниципальным унитарным предприятиям Курно-Липовского сельского поселения (далее – организации) полномочий муниципального заказчика по заключению и исполнению от имени Курно-Липовского сельского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Порядок предоставления из бюджета Курно-Липовского сельского поселения субсидий организациям на осуществление капитальных вложений в объекты капитального строительства муниципальной собственности Курно-Липовского сельского поселения и (или) объекты недвижимого имущества, приобретаемые в муниципальную собственность Курно-Липовского сельского поселения за счет средств бюджета Курно-Липовского сельского поселения (далее соответственно – объекты, субсидии).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Отбор объектов осуществляется с учетом: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целей и задач, содержащихся в документах стратегического планирования Курно-Липовского сельского поселения, в том числе в муниципальных программах Курно-Липовского сельского поселения;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области, Главы Тарасовского района, Главы поселения.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 осуществлении капитальных вложений в объекты в ходе исполнения бюджета Курно-Липовского сельского поселения, за исключением случаев, указанных в пункте 1.4 настоящего раздела, не допускается: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1.3.1.</w:t>
      </w:r>
      <w:r>
        <w:rPr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>
        <w:rPr>
          <w:sz w:val="28"/>
          <w:szCs w:val="28"/>
        </w:rPr>
        <w:t xml:space="preserve">предусмотренное </w:t>
      </w:r>
      <w:hyperlink r:id="rId2">
        <w:r>
          <w:rPr>
            <w:rStyle w:val="Style15"/>
            <w:sz w:val="28"/>
            <w:szCs w:val="28"/>
          </w:rPr>
          <w:t>пунктом 2 статьи 79</w:t>
        </w:r>
      </w:hyperlink>
      <w:r>
        <w:rPr>
          <w:sz w:val="28"/>
          <w:szCs w:val="28"/>
        </w:rPr>
        <w:t xml:space="preserve"> Бюджетного кодекса </w:t>
      </w:r>
      <w:r>
        <w:rPr>
          <w:color w:val="000000"/>
          <w:sz w:val="28"/>
          <w:szCs w:val="28"/>
        </w:rPr>
        <w:t>Российской Федерации.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3">
        <w:r>
          <w:rPr>
            <w:rStyle w:val="Style15"/>
            <w:sz w:val="28"/>
            <w:szCs w:val="28"/>
          </w:rPr>
          <w:t>пунктом 2 статьи 78</w:t>
        </w:r>
        <w:r>
          <w:rPr>
            <w:rStyle w:val="Style15"/>
            <w:sz w:val="28"/>
            <w:szCs w:val="28"/>
            <w:vertAlign w:val="superscript"/>
          </w:rPr>
          <w:t>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4">
        <w:r>
          <w:rPr>
            <w:rStyle w:val="Style15"/>
            <w:sz w:val="28"/>
            <w:szCs w:val="28"/>
          </w:rPr>
          <w:t>пунктом 2 статьи 79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>
        <w:rPr>
          <w:sz w:val="28"/>
          <w:szCs w:val="28"/>
        </w:rPr>
        <w:t>Курно-Липовского сельского поселения</w:t>
      </w:r>
      <w:r>
        <w:rPr>
          <w:color w:val="000000"/>
          <w:sz w:val="28"/>
          <w:szCs w:val="28"/>
        </w:rPr>
        <w:t xml:space="preserve"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 xml:space="preserve">муниципальные контракты в части замены стороны договора – муниципального казенного учреждения </w:t>
      </w:r>
      <w:r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>на организацию и вида договора – муниципального контракта на гражданско-правовой договор организации.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5">
        <w:r>
          <w:rPr>
            <w:rStyle w:val="Style15"/>
            <w:sz w:val="28"/>
            <w:szCs w:val="28"/>
          </w:rPr>
          <w:t>пунктом 2 статьи 78</w:t>
        </w:r>
        <w:r>
          <w:rPr>
            <w:rStyle w:val="Style15"/>
            <w:sz w:val="28"/>
            <w:szCs w:val="28"/>
            <w:vertAlign w:val="superscript"/>
          </w:rPr>
          <w:t>2</w:t>
        </w:r>
      </w:hyperlink>
      <w:r>
        <w:rPr>
          <w:sz w:val="28"/>
          <w:szCs w:val="28"/>
        </w:rPr>
        <w:t xml:space="preserve"> Бюджетного кодекса </w:t>
      </w:r>
      <w:r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>
        <w:rPr>
          <w:color w:val="000000"/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>
        <w:rPr>
          <w:color w:val="000000"/>
          <w:sz w:val="28"/>
          <w:szCs w:val="28"/>
        </w:rPr>
        <w:t xml:space="preserve"> организации на муниципальное казенное учреждение </w:t>
      </w:r>
      <w:r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>и вида договора – гражданско-правового договора организации на муниципальный контракт.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>
        <w:rPr>
          <w:sz w:val="28"/>
          <w:szCs w:val="28"/>
        </w:rPr>
        <w:t>Курно-Липовского сельского поселения</w:t>
      </w:r>
      <w:r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>Курно-Липовского сельского поселения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Курно-Липовского сельского поселения, основанных на праве хозяйственного ведения, влечет увеличение их уставного фонда.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Осуществление бюджетных инвестиций</w:t>
      </w:r>
    </w:p>
    <w:p>
      <w:pPr>
        <w:pStyle w:val="Normal"/>
        <w:widowControl w:val="false"/>
        <w:ind w:left="450" w:hanging="0"/>
        <w:rPr/>
      </w:pPr>
      <w:r>
        <w:rPr/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Инициатором подготовки проекта решения </w:t>
      </w:r>
      <w:r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eastAsia="Calibri"/>
          <w:sz w:val="28"/>
          <w:szCs w:val="28"/>
          <w:lang w:eastAsia="en-US"/>
        </w:rPr>
        <w:t xml:space="preserve"> (далее – решение) могут выступать ответственные исполнители и (или) соисполнители муниципальных программ </w:t>
      </w:r>
      <w:r>
        <w:rPr>
          <w:sz w:val="28"/>
          <w:szCs w:val="28"/>
        </w:rPr>
        <w:t>Курно-Липовского сельского поселения</w:t>
      </w:r>
      <w:r>
        <w:rPr>
          <w:rFonts w:eastAsia="Calibri"/>
          <w:sz w:val="28"/>
          <w:szCs w:val="28"/>
          <w:lang w:eastAsia="en-US"/>
        </w:rPr>
        <w:t>, главные распорядители средств бюджета Курно-Липовского сельского поселения, ответственные за реализацию мероприятий муниципальных программ Курно-Липовского сельского поселения (далее – главный распорядитель средств бюджета Курно-Липовского сельского поселения), если они одновременно ими не являются.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если инициатором подготовки проекта решения выступают ответственные исполнители и (или) соисполнители муниципальных программ Курно-Липовского сельского поселения, главный распорядитель средств бюджета Курно-Липовского сельского поселения направляет в их адрес исходные данные в части своей компетенции в целях подготовки ими проекта решения.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если главный распорядитель средств бюджета Курно-Липовского сельского поселения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Курно-Липовского сельского поселения с ответственными исполнителями и (или) с соисполнителями муниципальных программ Курно-Липовского сельского поселения, если он одновременно ими не является.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Проектом решения может предусматриваться осуществление капитальных вложений в несколько объектов муниципальной собственности Курно-Липовского сельского поселения.</w:t>
      </w:r>
    </w:p>
    <w:p>
      <w:pPr>
        <w:pStyle w:val="Normal"/>
        <w:ind w:firstLine="709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Курно-Липовского сельского поселения в установленном порядке.           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Проект решения содержит в отношении каждого объекта муниципальной собственности </w:t>
      </w:r>
      <w:r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>следующую информацию, указанную в приложениях № 1и 2 к настоящим Правилам.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Курно-Липовского сельского поселения.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 Администрацию Курно-Липовского сельского поселения.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 г., подготовка проекта решения осуществляется: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проекта бюджета Курно-Липовского сельского поселения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бюджета Курно-Липовского сельского поселения предельных показателей расходов бюджета Курно-Липовского сельского поселения на очередной финансовый год и на плановый период, в том числе на реализацию таких объектов;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бюджета Курно-Липовского сельского поселения.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Курно-Липовского сельского поселения.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Муниципальными заказчиками, являющимися получателями средств бюджета Курно-Липовского сельского поселения.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2" w:name="P85"/>
      <w:bookmarkEnd w:id="2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Организациями, которым главные распорядители средств бюджета Курно-Липовского сельского поселения, осуществляющие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Курно-Липовского сельского поселения от лица главного распорядителя средств бюджета Курно-Липовского сельского поселения муниципальных контрактов.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Курно-Липовского сельского поселения, либо в порядке, установленном Бюджетным </w:t>
      </w:r>
      <w:hyperlink r:id="rId6">
        <w:r>
          <w:rPr>
            <w:rStyle w:val="Style1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" w:name="P87"/>
      <w:bookmarkEnd w:id="3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целях осуществления бюджетных инвестиций в соответствии </w:t>
        <w:br/>
        <w:t>с подпунктом 2.5.2 пункта 2.5 настоящего Раздела главными распорядителями средств бюджета Курно-Липовского сельского поселения заключаются с организациями соглашения о передаче полномочий муниципального заказчика по заключению и исполнению от имени Курно-Липовского сельского поселения муниципальных контрактов от лица главного распорядителя средств бюджета Курно-Липовского сельского поселения 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Цель осуществления бюджетных инвестиций.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Курно-Липовского сельского поселения (сметной или предполагаемой (предельной) либо стоимости приобретения объекта недвижимого имущества в муниципальную собственность Курно-Липовского сельского поселения), соответствующего решению.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Курно-Липовского сельского поселения как получателю средств бюджета Курно-Липовского сельского поселения, соответствующий решению.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ввода в эксплуатацию объекта муниципальной собственности Курно-Липовского сельского поселения и (или) приобретения объекта недвижимого имущества.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Положения, устанавливающие права и обязанности организации по заключению и исполнению от имени Курно-Липовского сельского поселения от лица органов Администрации Курно-Липовского сельского поселения муниципальных контрактов.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Положения, устанавливающие право органа Администрации Курно-Липовского сельского поселения на проведение проверок соблюдения организацией условий, установленных заключенным соглашением о передаче полномочий.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Положения, устанавливающие обязанность организации по ведению бюджетного учета, составлению и представлению бюджетной отчетности органу Администрации Курно-Липовского сельского поселения как получателю средств бюджета Курно-Липовского сельского поселения в порядке, установленном министерством финансов Российской Федерации.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Соглашение о передаче полномочий заключается в течение 15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рабочих дней со дня издания правового акта, указанного в пункте 2.2 настоящего Раздела.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Федерации, Ростовской области и нормативными правовыми актами Курно-Липовского сельского поселения, регулирующими бюджетные правоотношения, для исполнения бюджета Курно-Липовского сельского поселения, и отражаются на открытых в Финансовом отделе Курно-Липовского сельского поселения в установленном порядке лицевых счетах: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4" w:name="P97"/>
      <w:bookmarkEnd w:id="4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учета операций по переданным полномочиям получателя бюджетных средств – в случае заключения от имени Курно-Липовского сельского поселения муниципальных контрактов организациями от лица главных распорядителей средств бюджета Курно-Липовского сельского поселения.</w:t>
      </w:r>
    </w:p>
    <w:p>
      <w:pPr>
        <w:pStyle w:val="Normal"/>
        <w:keepLines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Основанием для открытия лицевого счета, указанного </w:t>
        <w:br/>
        <w:t>в подпункте 2.10.2 пункта 2.10 настоящего Раздела, является копия соглашения о передаче полномочий.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Курно-Липовского сельского поселения </w:t>
      </w:r>
      <w:r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Средства, полученные из бюджета Курно-Липовского сельского поселения в форме бюджетных инвестиций, носят целевой характер и не могут быть использованы на иные цели.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3. Предоставление субсидий</w:t>
      </w:r>
    </w:p>
    <w:p>
      <w:pPr>
        <w:pStyle w:val="Normal"/>
        <w:widowControl w:val="false"/>
        <w:ind w:left="45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рассмотрения вопроса о предоставлении субсидии организация, </w:t>
        <w:br/>
        <w:t>с учетом ведомственной принадлежности, обращается в соответствующий орган Администрации Курно-Липовского сельского поселения с заявкой о предоставлении субсидии, содержащей следующие документы и информацию (далее – заявка):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субсидии;</w:t>
      </w:r>
    </w:p>
    <w:p>
      <w:pPr>
        <w:pStyle w:val="Normal"/>
        <w:widowControl w:val="false"/>
        <w:ind w:firstLine="709"/>
        <w:jc w:val="both"/>
        <w:rPr/>
      </w:pPr>
      <w:r>
        <w:fldChar w:fldCharType="begin"/>
      </w:r>
      <w:r>
        <w:instrText> HYPERLINK "file:///C:\Users\GRITSA~1\AppData\Local\Temp\20146328-162778782-162778802.docx" \l "P115"</w:instrText>
      </w:r>
      <w:r>
        <w:fldChar w:fldCharType="separate"/>
      </w:r>
      <w:r>
        <w:rPr>
          <w:rStyle w:val="Style15"/>
          <w:sz w:val="28"/>
          <w:szCs w:val="28"/>
        </w:rPr>
        <w:t>информацию</w:t>
      </w:r>
      <w:r>
        <w:fldChar w:fldCharType="end"/>
      </w:r>
      <w:r>
        <w:rPr>
          <w:sz w:val="28"/>
          <w:szCs w:val="28"/>
        </w:rPr>
        <w:t xml:space="preserve"> об объекте капитального строительства по форме согласно приложению № 1 к настоящим Правилам;</w:t>
      </w:r>
    </w:p>
    <w:p>
      <w:pPr>
        <w:pStyle w:val="Normal"/>
        <w:widowControl w:val="false"/>
        <w:ind w:firstLine="709"/>
        <w:jc w:val="both"/>
        <w:rPr/>
      </w:pPr>
      <w:r>
        <w:fldChar w:fldCharType="begin"/>
      </w:r>
      <w:r>
        <w:instrText> HYPERLINK "file:///C:\Users\GRITSA~1\AppData\Local\Temp\20146328-162778782-162778802.docx" \l "P349"</w:instrText>
      </w:r>
      <w:r>
        <w:fldChar w:fldCharType="separate"/>
      </w:r>
      <w:r>
        <w:rPr>
          <w:rStyle w:val="Style15"/>
          <w:sz w:val="28"/>
          <w:szCs w:val="28"/>
        </w:rPr>
        <w:t>информацию</w:t>
      </w:r>
      <w:r>
        <w:fldChar w:fldCharType="end"/>
      </w:r>
      <w:r>
        <w:rPr>
          <w:sz w:val="28"/>
          <w:szCs w:val="28"/>
        </w:rPr>
        <w:t xml:space="preserve"> об объекте недвижимого имущества, приобретаемого в муниципальную собственность Курно-Липовского сельского поселения за счет средств бюджета Курно-Липовского сельского поселения, по форме согласно приложению № 2 к настоящим Правилам.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Курно-Липовского сельского поселения за счет средств бюджета Курно-Липовского сельского поселения (далее - решение о предоставлении субсидии), принимается в форме постановления Администрации Курно-Липовского сельского поселения в установленном порядке.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Собрания депутатов Курно-Липовского сельского поселения о бюджете Курно-Липовского сельского поселения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Курно-Липовского сельского поселения на цели предоставления субсидий.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Субсидия предоставляется при наличии у организации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Курно-Липовского сельского поселения и финансируемого за счет бюджетных средств; копии отчета об оценке приобретаемого объекта недвижимого имущества.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экономически эффективной проектной документации повторного использования, информация о которой включена в реестр экономически эффективной проектной документации повторного использования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Заявка регистрируется в органе Администрации Курно-Липовского сельского поселения в день ее поступления.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Администрации Курно-Липовского сельского поселения в течение 12 рабочих дней со дня регистрации заявки рассматривает ее и инициирует подготовку проекта решения о предоставлении субсидии.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решении о предоставлении субсидии указываются: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Курно-Липовского сельского поселения;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застройщика, технического заказчика;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мощность (прирост мощности) объекта капитального строительства, подлежащего вводу, мощность объекта недвижимого имущества;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 предоставлении организации субсидии, направленной на создание объектов капитального строительства муниципальной собственности Курно-Липовского сельского поселения или приобретение объектов недвижимого имущества в муниципальную собственность Курно-Липовского сельского поселения за счет средств бюджета Курно-Липовского сельского поселения, подлежащих отображению в документах территориального планирования Курно-Липовского сельского поселения, но не предусмотренных указанными документами территориального планирования Курно-Липовского сельского поселения, сектор координации работ архитектуры и градостроительства обеспечивает внесение соответствующих изменений в указанные документы территориального планирования Курно-Липовского сельского поселения в пятимесячный срок со дня принятия решения о предоставлении субсидии.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соглашения о предоставлении субсидии утверждается актом отраслевого органа Администрации Курно-Липовского сельского поселения – главным распорядителем средств бюджета Курно-Липовского сельского поселения.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Соглашение о предоставлении субсидии должно содержать в том числе: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r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субсидии.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>
      <w:pPr>
        <w:pStyle w:val="Normal"/>
        <w:widowControl w:val="false"/>
        <w:spacing w:lineRule="auto" w:line="24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Сроки (порядок определения сроков) перечисления субсидии, </w:t>
        <w:br/>
        <w:t>а также положения, устанавливающие обязанность перечисления субсидии на лицевой счет, указанный в подпункте 3.10.4 настоящего пункта.</w:t>
      </w:r>
    </w:p>
    <w:p>
      <w:pPr>
        <w:pStyle w:val="Normal"/>
        <w:widowControl w:val="false"/>
        <w:spacing w:lineRule="auto" w:line="2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Внесение изменений в решение и 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>
      <w:pPr>
        <w:pStyle w:val="Normal"/>
        <w:spacing w:before="28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Одновременно с проектом изменений, которые вносятся в решение и решение о предоставлении субсидии, главным распорядителем средств бюджета представляется пояснительная записка, содержащая обоснование указанных изменений.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осуществления</w:t>
      </w:r>
    </w:p>
    <w:p>
      <w:pPr>
        <w:pStyle w:val="Normal"/>
        <w:widowControl w:val="false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капитальных вложений</w:t>
      </w:r>
    </w:p>
    <w:p>
      <w:pPr>
        <w:pStyle w:val="Normal"/>
        <w:widowControl w:val="false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в объекты муниципальной собственности Курно-Липовского сельского поселения</w:t>
      </w:r>
    </w:p>
    <w:p>
      <w:pPr>
        <w:pStyle w:val="Normal"/>
        <w:widowControl w:val="false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и (или) в приобретение объектов</w:t>
      </w:r>
    </w:p>
    <w:p>
      <w:pPr>
        <w:pStyle w:val="Normal"/>
        <w:widowControl w:val="false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</w:t>
      </w:r>
    </w:p>
    <w:p>
      <w:pPr>
        <w:pStyle w:val="Normal"/>
        <w:widowControl w:val="false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>
      <w:pPr>
        <w:pStyle w:val="Normal"/>
        <w:widowControl w:val="false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 за счет средств бюджета Курно-Липовского сельского поселения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</w:t>
      </w:r>
      <w:r>
        <w:rPr/>
        <w:t xml:space="preserve">Главе Администрации </w:t>
      </w:r>
    </w:p>
    <w:p>
      <w:pPr>
        <w:pStyle w:val="Normal"/>
        <w:jc w:val="right"/>
        <w:rPr/>
      </w:pPr>
      <w:r>
        <w:rPr/>
        <w:t>Курно-Липовского сельского 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</w:t>
      </w:r>
      <w:r>
        <w:rPr/>
        <w:t>_________________________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 </w:t>
      </w:r>
      <w:r>
        <w:rPr/>
        <w:t>_________________________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 </w:t>
      </w:r>
      <w:r>
        <w:rPr/>
        <w:t>от 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 </w:t>
      </w:r>
      <w:r>
        <w:rPr/>
        <w:t>_________________________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</w:t>
      </w:r>
      <w:r>
        <w:rPr/>
        <w:t>(наименование организации)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>об объекте капитального строительства</w:t>
      </w:r>
    </w:p>
    <w:p>
      <w:pPr>
        <w:pStyle w:val="Normal"/>
        <w:jc w:val="center"/>
        <w:rPr/>
      </w:pPr>
      <w:r>
        <w:rPr/>
        <w:t>____________________________________________________</w:t>
      </w:r>
    </w:p>
    <w:p>
      <w:pPr>
        <w:pStyle w:val="Normal"/>
        <w:jc w:val="center"/>
        <w:rPr/>
      </w:pPr>
      <w:r>
        <w:rPr/>
        <w:t>(наименование объекта капитального строительства</w:t>
      </w:r>
    </w:p>
    <w:p>
      <w:pPr>
        <w:pStyle w:val="Normal"/>
        <w:jc w:val="center"/>
        <w:rPr/>
      </w:pPr>
      <w:r>
        <w:rPr/>
        <w:t>согласно проектной документации)</w:t>
      </w:r>
    </w:p>
    <w:p>
      <w:pPr>
        <w:pStyle w:val="Normal"/>
        <w:jc w:val="both"/>
        <w:rPr/>
      </w:pPr>
      <w:r>
        <w:rPr/>
      </w:r>
    </w:p>
    <w:tbl>
      <w:tblPr>
        <w:tblW w:w="9071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0"/>
        <w:gridCol w:w="5953"/>
        <w:gridCol w:w="1305"/>
        <w:gridCol w:w="1302"/>
      </w:tblGrid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N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Значение показателя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Направление инвестирования (субсидирования)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Наименование главного распорядителя средств бюджета Курно-Липовского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 xml:space="preserve">Наименование получателя бюджетных средств </w:t>
            </w:r>
            <w:hyperlink w:anchor="Par215">
              <w:r>
                <w:rPr>
                  <w:rStyle w:val="Style15"/>
                  <w:color w:val="0000FF"/>
                </w:rPr>
                <w:t>&lt;*&gt;</w:t>
              </w:r>
            </w:hyperlink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 xml:space="preserve">Наименование технического заказчика </w:t>
            </w:r>
            <w:hyperlink w:anchor="Par215">
              <w:r>
                <w:rPr>
                  <w:rStyle w:val="Style15"/>
                  <w:color w:val="0000FF"/>
                </w:rPr>
                <w:t>&lt;*&gt;</w:t>
              </w:r>
            </w:hyperlink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 xml:space="preserve">Наименование застройщика </w:t>
            </w:r>
            <w:hyperlink w:anchor="Par215">
              <w:r>
                <w:rPr>
                  <w:rStyle w:val="Style15"/>
                  <w:color w:val="0000FF"/>
                </w:rPr>
                <w:t>&lt;*&gt;</w:t>
              </w:r>
            </w:hyperlink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Срок ввода в эксплуатацию объекта капитального строительства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303" w:right="850" w:header="0" w:top="709" w:footer="0" w:bottom="56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jc w:val="both"/>
        <w:rPr/>
      </w:pPr>
      <w:r>
        <w:rPr/>
      </w:r>
    </w:p>
    <w:tbl>
      <w:tblPr>
        <w:tblW w:w="13608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422"/>
        <w:gridCol w:w="2494"/>
        <w:gridCol w:w="795"/>
        <w:gridCol w:w="2099"/>
        <w:gridCol w:w="1077"/>
        <w:gridCol w:w="1361"/>
        <w:gridCol w:w="1359"/>
      </w:tblGrid>
      <w:tr>
        <w:trPr/>
        <w:tc>
          <w:tcPr>
            <w:tcW w:w="136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финансового обеспечения</w:t>
            </w:r>
          </w:p>
        </w:tc>
      </w:tr>
      <w:tr>
        <w:trPr/>
        <w:tc>
          <w:tcPr>
            <w:tcW w:w="4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  <w:p>
            <w:pPr>
              <w:pStyle w:val="Normal"/>
              <w:jc w:val="center"/>
              <w:rPr/>
            </w:pPr>
            <w:r>
              <w:rPr/>
              <w:t>(тыс. рублей)</w:t>
            </w:r>
          </w:p>
        </w:tc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5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предшествующий период </w:t>
            </w:r>
            <w:hyperlink w:anchor="Par216">
              <w:r>
                <w:rPr>
                  <w:rStyle w:val="Style15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текущий год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первый год планового периода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второй год планового периода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bookmarkStart w:id="5" w:name="Par70"/>
            <w:bookmarkEnd w:id="5"/>
            <w:r>
              <w:rPr/>
              <w:t>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иные источники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иные источники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иные источники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 xml:space="preserve">Общий размер средств организации, направляемых на капитальное строительство или приобретение объектов недвижимого имущества </w:t>
            </w:r>
            <w:hyperlink w:anchor="Par215">
              <w:r>
                <w:rPr>
                  <w:rStyle w:val="Style15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иные источники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иные источники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Примечание.</w:t>
      </w:r>
    </w:p>
    <w:p>
      <w:pPr>
        <w:pStyle w:val="Normal"/>
        <w:spacing w:before="200" w:after="0"/>
        <w:ind w:firstLine="540"/>
        <w:jc w:val="both"/>
        <w:rPr/>
      </w:pPr>
      <w:bookmarkStart w:id="6" w:name="Par215"/>
      <w:bookmarkEnd w:id="6"/>
      <w:r>
        <w:rPr/>
        <w:t>&lt;*&gt; В случае предоставления субсидии на осуществление капитальных вложений в объекты капитального строительства.</w:t>
      </w:r>
    </w:p>
    <w:p>
      <w:pPr>
        <w:pStyle w:val="Normal"/>
        <w:spacing w:before="200" w:after="0"/>
        <w:ind w:firstLine="540"/>
        <w:jc w:val="both"/>
        <w:rPr/>
      </w:pPr>
      <w:bookmarkStart w:id="7" w:name="Par216"/>
      <w:bookmarkEnd w:id="7"/>
      <w:r>
        <w:rPr/>
        <w:t xml:space="preserve">&lt;**&gt; Объем финансового обеспечения в </w:t>
      </w:r>
      <w:hyperlink w:anchor="Par70">
        <w:r>
          <w:rPr>
            <w:rStyle w:val="Style15"/>
            <w:color w:val="0000FF"/>
          </w:rPr>
          <w:t>графе 4</w:t>
        </w:r>
      </w:hyperlink>
      <w:r>
        <w:rPr/>
        <w:t xml:space="preserve"> отражается одной суммой без распределения по годам.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Руководитель организации ___________ _______________ (ФИО)</w:t>
      </w:r>
    </w:p>
    <w:p>
      <w:pPr>
        <w:pStyle w:val="Normal"/>
        <w:jc w:val="both"/>
        <w:rPr/>
      </w:pPr>
      <w:r>
        <w:rPr/>
        <w:t xml:space="preserve">                                                </w:t>
      </w:r>
      <w:r>
        <w:rPr/>
        <w:t>(подпись)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orient="landscape" w:w="16838" w:h="11906"/>
          <w:pgMar w:left="709" w:right="1134" w:header="0" w:top="851" w:footer="0" w:bottom="1304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осуществления капитальных вложений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 объекты муниципальной собственности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 и (или) в приобретение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 за счет средств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бюджета Курно-Липовского сельского поселения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</w:t>
      </w:r>
      <w:r>
        <w:rPr/>
        <w:t>Глава Администрации</w:t>
      </w:r>
    </w:p>
    <w:p>
      <w:pPr>
        <w:pStyle w:val="Normal"/>
        <w:jc w:val="right"/>
        <w:rPr/>
      </w:pPr>
      <w:r>
        <w:rPr/>
        <w:t xml:space="preserve"> </w:t>
      </w:r>
      <w:r>
        <w:rPr/>
        <w:t>Курно-Липовского сельского 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</w:t>
      </w:r>
      <w:r>
        <w:rPr/>
        <w:t>__________________________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</w:t>
      </w:r>
      <w:r>
        <w:rPr/>
        <w:t>__________________________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</w:t>
      </w:r>
      <w:r>
        <w:rPr/>
        <w:t>от 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</w:t>
      </w:r>
      <w:r>
        <w:rPr/>
        <w:t>__________________________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</w:t>
      </w:r>
      <w:r>
        <w:rPr/>
        <w:t>(наименование организации)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>об объекте недвижимого имущества,</w:t>
      </w:r>
    </w:p>
    <w:p>
      <w:pPr>
        <w:pStyle w:val="Normal"/>
        <w:jc w:val="center"/>
        <w:rPr/>
      </w:pPr>
      <w:r>
        <w:rPr/>
        <w:t>приобретаемого в муниципальную собственность</w:t>
      </w:r>
    </w:p>
    <w:p>
      <w:pPr>
        <w:pStyle w:val="Normal"/>
        <w:jc w:val="center"/>
        <w:rPr/>
      </w:pPr>
      <w:r>
        <w:rPr/>
        <w:t>Курно-Липовского сельского поселения за счет средств бюджета Курно-Липовского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(наименование объекта недвижимого имущества,</w:t>
      </w:r>
    </w:p>
    <w:p>
      <w:pPr>
        <w:pStyle w:val="Normal"/>
        <w:jc w:val="center"/>
        <w:rPr/>
      </w:pPr>
      <w:r>
        <w:rPr/>
        <w:t>приобретаемого в форме осуществления бюджетных инвестиций</w:t>
      </w:r>
    </w:p>
    <w:p>
      <w:pPr>
        <w:pStyle w:val="Normal"/>
        <w:jc w:val="center"/>
        <w:rPr/>
      </w:pPr>
      <w:r>
        <w:rPr/>
        <w:t>в форме капитальных вложений, с использованием субсидии)</w:t>
      </w:r>
    </w:p>
    <w:p>
      <w:pPr>
        <w:pStyle w:val="Normal"/>
        <w:jc w:val="center"/>
        <w:rPr/>
      </w:pPr>
      <w:r>
        <w:rPr/>
      </w:r>
    </w:p>
    <w:tbl>
      <w:tblPr>
        <w:tblW w:w="9071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0"/>
        <w:gridCol w:w="5953"/>
        <w:gridCol w:w="1305"/>
        <w:gridCol w:w="1302"/>
      </w:tblGrid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N п/п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Значение показателя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Наименование главного распорядителя средств бюджета Курно-Липовского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Наименование получателя (инвестиций, субсидии)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Мощность объекта недвижимого имущества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Срок приобретения объекта недвижимого имущества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303" w:right="850" w:header="0" w:top="709" w:footer="0" w:bottom="1134" w:gutter="0"/>
          <w:pgNumType w:fmt="decimal"/>
          <w:formProt w:val="false"/>
          <w:textDirection w:val="lrTb"/>
          <w:docGrid w:type="default" w:linePitch="240" w:charSpace="2047"/>
        </w:sectPr>
      </w:pP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tbl>
      <w:tblPr>
        <w:tblW w:w="1360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478"/>
        <w:gridCol w:w="2494"/>
        <w:gridCol w:w="794"/>
        <w:gridCol w:w="2041"/>
        <w:gridCol w:w="1078"/>
        <w:gridCol w:w="1361"/>
        <w:gridCol w:w="1360"/>
      </w:tblGrid>
      <w:tr>
        <w:trPr/>
        <w:tc>
          <w:tcPr>
            <w:tcW w:w="136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финансового обеспечения</w:t>
            </w:r>
          </w:p>
        </w:tc>
      </w:tr>
      <w:tr>
        <w:trPr/>
        <w:tc>
          <w:tcPr>
            <w:tcW w:w="4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Источник финансирования (тыс. 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5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том числе</w:t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предшествующий период </w:t>
            </w:r>
            <w:hyperlink w:anchor="P544">
              <w:r>
                <w:rPr>
                  <w:rStyle w:val="Style15"/>
                  <w:rFonts w:cs="Times New Roman" w:ascii="Times New Roman" w:hAnsi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текущий год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первый год планового периода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второй год планового периода</w:t>
            </w:r>
          </w:p>
        </w:tc>
      </w:tr>
      <w:tr>
        <w:trPr/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462"/>
            <w:bookmarkEnd w:id="8"/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</w:tr>
      <w:tr>
        <w:trPr/>
        <w:tc>
          <w:tcPr>
            <w:tcW w:w="4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иные источники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иные источники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Общий размер средств организации, направляемых на приобретение объектов недвижимого имущества </w:t>
            </w:r>
            <w:hyperlink w:anchor="P543">
              <w:r>
                <w:rPr>
                  <w:rStyle w:val="Style15"/>
                  <w:rFonts w:cs="Times New Roman" w:ascii="Times New Roman" w:hAnsi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иные источники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Примечание.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543"/>
      <w:bookmarkEnd w:id="9"/>
      <w:r>
        <w:rPr>
          <w:rFonts w:cs="Times New Roman" w:ascii="Times New Roman" w:hAnsi="Times New Roman"/>
          <w:sz w:val="20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>
      <w:pPr>
        <w:pStyle w:val="ConsPlusNormal"/>
        <w:spacing w:before="220" w:after="0"/>
        <w:ind w:firstLine="540"/>
        <w:jc w:val="both"/>
        <w:rPr/>
      </w:pPr>
      <w:bookmarkStart w:id="10" w:name="P544"/>
      <w:bookmarkEnd w:id="10"/>
      <w:r>
        <w:rPr>
          <w:rFonts w:cs="Times New Roman" w:ascii="Times New Roman" w:hAnsi="Times New Roman"/>
          <w:sz w:val="20"/>
        </w:rPr>
        <w:t xml:space="preserve">&lt;**&gt; Объем финансового обеспечения в </w:t>
      </w:r>
      <w:hyperlink w:anchor="P462">
        <w:r>
          <w:rPr>
            <w:rStyle w:val="Style15"/>
            <w:rFonts w:cs="Times New Roman" w:ascii="Times New Roman" w:hAnsi="Times New Roman"/>
            <w:color w:val="0000FF"/>
            <w:sz w:val="20"/>
          </w:rPr>
          <w:t>графе 4</w:t>
        </w:r>
      </w:hyperlink>
      <w:r>
        <w:rPr>
          <w:rFonts w:cs="Times New Roman" w:ascii="Times New Roman" w:hAnsi="Times New Roman"/>
          <w:sz w:val="20"/>
        </w:rPr>
        <w:t xml:space="preserve"> отражается одной суммой без распределения по годам.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организации ___________ _______________ (ФИО)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56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2f2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9b2f27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b2f27"/>
    <w:rPr/>
  </w:style>
  <w:style w:type="character" w:styleId="Style13" w:customStyle="1">
    <w:name w:val="Текст выноски Знак"/>
    <w:basedOn w:val="DefaultParagraphFont"/>
    <w:link w:val="a9"/>
    <w:qFormat/>
    <w:rsid w:val="001b2d1c"/>
    <w:rPr>
      <w:rFonts w:ascii="Tahoma" w:hAnsi="Tahoma" w:cs="Tahoma"/>
      <w:sz w:val="16"/>
      <w:szCs w:val="16"/>
    </w:rPr>
  </w:style>
  <w:style w:type="character" w:styleId="11" w:customStyle="1">
    <w:name w:val="Заголовок №1_"/>
    <w:basedOn w:val="DefaultParagraphFont"/>
    <w:link w:val="11"/>
    <w:qFormat/>
    <w:locked/>
    <w:rsid w:val="000d0344"/>
    <w:rPr>
      <w:sz w:val="34"/>
      <w:szCs w:val="34"/>
      <w:shd w:fill="FFFFFF" w:val="clear"/>
    </w:rPr>
  </w:style>
  <w:style w:type="character" w:styleId="Style14" w:customStyle="1">
    <w:name w:val="Основной текст Знак"/>
    <w:basedOn w:val="DefaultParagraphFont"/>
    <w:link w:val="a3"/>
    <w:qFormat/>
    <w:rsid w:val="000d0344"/>
    <w:rPr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link w:val="a4"/>
    <w:rsid w:val="009b2f27"/>
    <w:pPr/>
    <w:rPr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rsid w:val="009b2f27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rsid w:val="009b2f27"/>
    <w:pPr>
      <w:jc w:val="center"/>
    </w:pPr>
    <w:rPr>
      <w:sz w:val="28"/>
    </w:rPr>
  </w:style>
  <w:style w:type="paragraph" w:styleId="Style22">
    <w:name w:val="Footer"/>
    <w:basedOn w:val="Normal"/>
    <w:rsid w:val="009b2f27"/>
    <w:pPr>
      <w:tabs>
        <w:tab w:val="center" w:pos="4153" w:leader="none"/>
        <w:tab w:val="right" w:pos="8306" w:leader="none"/>
      </w:tabs>
    </w:pPr>
    <w:rPr/>
  </w:style>
  <w:style w:type="paragraph" w:styleId="Style23">
    <w:name w:val="Header"/>
    <w:basedOn w:val="Normal"/>
    <w:rsid w:val="009b2f27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a"/>
    <w:qFormat/>
    <w:rsid w:val="001b2d1c"/>
    <w:pPr/>
    <w:rPr>
      <w:rFonts w:ascii="Tahoma" w:hAnsi="Tahoma" w:cs="Tahoma"/>
      <w:sz w:val="16"/>
      <w:szCs w:val="16"/>
    </w:rPr>
  </w:style>
  <w:style w:type="paragraph" w:styleId="12" w:customStyle="1">
    <w:name w:val="Заголовок №1"/>
    <w:basedOn w:val="Normal"/>
    <w:link w:val="10"/>
    <w:qFormat/>
    <w:rsid w:val="000d0344"/>
    <w:pPr>
      <w:shd w:val="clear" w:color="auto" w:fill="FFFFFF"/>
      <w:spacing w:lineRule="atLeast" w:line="240" w:before="420" w:after="420"/>
      <w:outlineLvl w:val="0"/>
    </w:pPr>
    <w:rPr>
      <w:b/>
      <w:bCs/>
      <w:sz w:val="34"/>
      <w:szCs w:val="34"/>
    </w:rPr>
  </w:style>
  <w:style w:type="paragraph" w:styleId="ConsPlusNormal" w:customStyle="1">
    <w:name w:val="ConsPlusNormal"/>
    <w:qFormat/>
    <w:rsid w:val="006f656e"/>
    <w:pPr>
      <w:widowControl w:val="false"/>
      <w:bidi w:val="0"/>
      <w:jc w:val="left"/>
    </w:pPr>
    <w:rPr>
      <w:rFonts w:ascii="Calibri" w:hAnsi="Calibri" w:cs="Calibri" w:eastAsia="Times New Roman"/>
      <w:color w:val="auto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f656e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c793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10FF5DB78747D058C90AFEEAC80AA506AF32105E62B6F51AC49B752882B3EA184B5D1978C82243AKEXEH" TargetMode="External"/><Relationship Id="rId3" Type="http://schemas.openxmlformats.org/officeDocument/2006/relationships/hyperlink" Target="consultantplus://offline/ref=010FF5DB78747D058C90AFEEAC80AA506AF32105E62B6F51AC49B752882B3EA184B5D1978C82243FKEXAH" TargetMode="External"/><Relationship Id="rId4" Type="http://schemas.openxmlformats.org/officeDocument/2006/relationships/hyperlink" Target="consultantplus://offline/ref=010FF5DB78747D058C90AFEEAC80AA506AF32105E62B6F51AC49B752882B3EA184B5D1958583K2X6H" TargetMode="External"/><Relationship Id="rId5" Type="http://schemas.openxmlformats.org/officeDocument/2006/relationships/hyperlink" Target="consultantplus://offline/ref=010FF5DB78747D058C90AFEEAC80AA506AF32105E62B6F51AC49B752882B3EA184B5D1958583K2X2H" TargetMode="External"/><Relationship Id="rId6" Type="http://schemas.openxmlformats.org/officeDocument/2006/relationships/hyperlink" Target="consultantplus://offline/ref=010FF5DB78747D058C90AFEEAC80AA506AF32105E62B6F51AC49B75288K2XBH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0D07-9188-4AEB-9777-4BC21C2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Application>LibreOffice/5.3.1.2$Windows_x86 LibreOffice_project/e80a0e0fd1875e1696614d24c32df0f95f03deb2</Application>
  <Pages>16</Pages>
  <Words>3375</Words>
  <Characters>27567</Characters>
  <CharactersWithSpaces>31554</CharactersWithSpaces>
  <Paragraphs>290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2016-05-06T11:44:00Z</dcterms:created>
  <dc:creator>Грицай Ольга Ильинична</dc:creator>
  <dc:description/>
  <dc:language>ru-RU</dc:language>
  <cp:lastModifiedBy/>
  <cp:lastPrinted>2017-09-22T11:08:00Z</cp:lastPrinted>
  <dcterms:modified xsi:type="dcterms:W3CDTF">2017-10-02T15:31:50Z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