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Cs/>
          <w:sz w:val="28"/>
          <w:szCs w:val="28"/>
        </w:rPr>
        <w:t>ПРОЕКТ</w:t>
      </w:r>
    </w:p>
    <w:p>
      <w:pPr>
        <w:pStyle w:val="Normal"/>
        <w:jc w:val="center"/>
        <w:rPr/>
      </w:pPr>
      <w:r>
        <w:rPr>
          <w:bCs/>
          <w:sz w:val="28"/>
          <w:szCs w:val="28"/>
        </w:rPr>
        <w:t>РОССИЙСКАЯ ФЕДЕРАЦИЯ</w:t>
      </w:r>
    </w:p>
    <w:p>
      <w:pPr>
        <w:pStyle w:val="Normal"/>
        <w:jc w:val="center"/>
        <w:rPr>
          <w:bCs/>
          <w:sz w:val="28"/>
          <w:szCs w:val="28"/>
        </w:rPr>
      </w:pPr>
      <w:r>
        <w:rPr>
          <w:bCs/>
          <w:sz w:val="28"/>
          <w:szCs w:val="28"/>
        </w:rPr>
        <w:t>РОСТОВСКАЯ ОБЛАСТЬ</w:t>
      </w:r>
    </w:p>
    <w:p>
      <w:pPr>
        <w:pStyle w:val="Normal"/>
        <w:jc w:val="center"/>
        <w:rPr>
          <w:bCs/>
          <w:sz w:val="28"/>
          <w:szCs w:val="28"/>
        </w:rPr>
      </w:pPr>
      <w:r>
        <w:rPr>
          <w:bCs/>
          <w:sz w:val="28"/>
          <w:szCs w:val="28"/>
        </w:rPr>
        <w:t>ТАРАСОВСКИЙ РАЙОН</w:t>
      </w:r>
    </w:p>
    <w:p>
      <w:pPr>
        <w:pStyle w:val="Normal"/>
        <w:jc w:val="center"/>
        <w:rPr>
          <w:bCs/>
          <w:sz w:val="28"/>
          <w:szCs w:val="28"/>
        </w:rPr>
      </w:pPr>
      <w:r>
        <w:rPr>
          <w:bCs/>
          <w:sz w:val="28"/>
          <w:szCs w:val="28"/>
        </w:rPr>
        <w:t xml:space="preserve">МУНИЦИПАЛЬНОЕ ОБРАЗОВАНИЕ </w:t>
      </w:r>
    </w:p>
    <w:p>
      <w:pPr>
        <w:pStyle w:val="Normal"/>
        <w:jc w:val="center"/>
        <w:rPr/>
      </w:pPr>
      <w:r>
        <w:rPr>
          <w:bCs/>
          <w:sz w:val="28"/>
          <w:szCs w:val="28"/>
        </w:rPr>
        <w:t>«КУРНО-ЛИПОВСКОЕ СЕЛЬСКОЕ ПОСЕЛЕНИЕ»</w:t>
      </w:r>
    </w:p>
    <w:p>
      <w:pPr>
        <w:pStyle w:val="Normal"/>
        <w:jc w:val="center"/>
        <w:rPr>
          <w:bCs/>
          <w:sz w:val="28"/>
          <w:szCs w:val="28"/>
        </w:rPr>
      </w:pPr>
      <w:r>
        <w:rPr>
          <w:bCs/>
          <w:sz w:val="28"/>
          <w:szCs w:val="28"/>
        </w:rPr>
      </w:r>
    </w:p>
    <w:p>
      <w:pPr>
        <w:pStyle w:val="Normal"/>
        <w:jc w:val="center"/>
        <w:rPr/>
      </w:pPr>
      <w:r>
        <w:rPr>
          <w:bCs/>
          <w:sz w:val="28"/>
          <w:szCs w:val="28"/>
        </w:rPr>
        <w:t>АДМИНИСТРАЦИЯ КУРНО-ЛИПОВСКОГО СЕЛЬСКОГО ПОСЕЛЕНИЯ</w:t>
      </w:r>
    </w:p>
    <w:p>
      <w:pPr>
        <w:pStyle w:val="Normal"/>
        <w:jc w:val="center"/>
        <w:rPr>
          <w:bCs/>
          <w:sz w:val="28"/>
          <w:szCs w:val="28"/>
        </w:rPr>
      </w:pPr>
      <w:r>
        <w:rPr>
          <w:bCs/>
          <w:sz w:val="28"/>
          <w:szCs w:val="28"/>
        </w:rPr>
      </w:r>
    </w:p>
    <w:p>
      <w:pPr>
        <w:pStyle w:val="Normal"/>
        <w:jc w:val="center"/>
        <w:rPr>
          <w:bCs/>
          <w:sz w:val="28"/>
          <w:szCs w:val="28"/>
        </w:rPr>
      </w:pPr>
      <w:r>
        <w:rPr>
          <w:bCs/>
          <w:sz w:val="28"/>
          <w:szCs w:val="28"/>
        </w:rPr>
        <w:t>ПОСТАНОВЛЕНИЕ</w:t>
      </w:r>
    </w:p>
    <w:p>
      <w:pPr>
        <w:pStyle w:val="Normal"/>
        <w:jc w:val="center"/>
        <w:rPr>
          <w:bCs/>
          <w:sz w:val="28"/>
          <w:szCs w:val="28"/>
        </w:rPr>
      </w:pPr>
      <w:r>
        <w:rPr>
          <w:bCs/>
          <w:sz w:val="28"/>
          <w:szCs w:val="28"/>
        </w:rPr>
      </w:r>
    </w:p>
    <w:tbl>
      <w:tblPr>
        <w:tblW w:w="9571" w:type="dxa"/>
        <w:jc w:val="left"/>
        <w:tblInd w:w="0" w:type="dxa"/>
        <w:tblBorders/>
        <w:tblCellMar>
          <w:top w:w="0" w:type="dxa"/>
          <w:left w:w="108" w:type="dxa"/>
          <w:bottom w:w="0" w:type="dxa"/>
          <w:right w:w="108" w:type="dxa"/>
        </w:tblCellMar>
        <w:tblLook w:val="04a0"/>
      </w:tblPr>
      <w:tblGrid>
        <w:gridCol w:w="3174"/>
        <w:gridCol w:w="3162"/>
        <w:gridCol w:w="3235"/>
      </w:tblGrid>
      <w:tr>
        <w:trPr>
          <w:trHeight w:val="795" w:hRule="atLeast"/>
        </w:trPr>
        <w:tc>
          <w:tcPr>
            <w:tcW w:w="3174" w:type="dxa"/>
            <w:tcBorders/>
            <w:shd w:fill="auto" w:val="clear"/>
          </w:tcPr>
          <w:p>
            <w:pPr>
              <w:pStyle w:val="Normal"/>
              <w:rPr/>
            </w:pPr>
            <w:r>
              <w:rPr>
                <w:rFonts w:eastAsia="Calibri"/>
                <w:bCs/>
                <w:sz w:val="28"/>
                <w:szCs w:val="28"/>
                <w:lang w:eastAsia="en-US"/>
              </w:rPr>
              <w:t xml:space="preserve">           </w:t>
            </w:r>
            <w:r>
              <w:rPr>
                <w:rFonts w:eastAsia="Calibri"/>
                <w:bCs/>
                <w:sz w:val="28"/>
                <w:szCs w:val="28"/>
                <w:lang w:eastAsia="en-US"/>
              </w:rPr>
              <w:t>.2017</w:t>
            </w:r>
          </w:p>
        </w:tc>
        <w:tc>
          <w:tcPr>
            <w:tcW w:w="3162" w:type="dxa"/>
            <w:tcBorders/>
            <w:shd w:fill="auto" w:val="clear"/>
          </w:tcPr>
          <w:p>
            <w:pPr>
              <w:pStyle w:val="Normal"/>
              <w:jc w:val="center"/>
              <w:rPr/>
            </w:pPr>
            <w:r>
              <w:rPr>
                <w:rFonts w:eastAsia="Calibri"/>
                <w:bCs/>
                <w:sz w:val="28"/>
                <w:szCs w:val="28"/>
                <w:lang w:eastAsia="en-US"/>
              </w:rPr>
              <w:t xml:space="preserve">№  </w:t>
            </w:r>
          </w:p>
        </w:tc>
        <w:tc>
          <w:tcPr>
            <w:tcW w:w="3235" w:type="dxa"/>
            <w:tcBorders/>
            <w:shd w:fill="auto" w:val="clear"/>
          </w:tcPr>
          <w:p>
            <w:pPr>
              <w:pStyle w:val="Normal"/>
              <w:jc w:val="right"/>
              <w:rPr/>
            </w:pPr>
            <w:r>
              <w:rPr>
                <w:rFonts w:eastAsia="Calibri"/>
                <w:bCs/>
                <w:sz w:val="28"/>
                <w:szCs w:val="28"/>
                <w:lang w:eastAsia="en-US"/>
              </w:rPr>
              <w:t xml:space="preserve">      </w:t>
            </w:r>
            <w:r>
              <w:rPr>
                <w:rFonts w:eastAsia="Calibri"/>
                <w:bCs/>
                <w:sz w:val="28"/>
                <w:szCs w:val="28"/>
                <w:lang w:eastAsia="en-US"/>
              </w:rPr>
              <w:t>х.Мартыновка</w:t>
            </w:r>
          </w:p>
          <w:p>
            <w:pPr>
              <w:pStyle w:val="Normal"/>
              <w:jc w:val="right"/>
              <w:rPr>
                <w:rFonts w:eastAsia="Calibri"/>
                <w:bCs/>
                <w:sz w:val="28"/>
                <w:szCs w:val="28"/>
                <w:lang w:eastAsia="en-US"/>
              </w:rPr>
            </w:pPr>
            <w:r>
              <w:rPr>
                <w:rFonts w:eastAsia="Calibri"/>
                <w:bCs/>
                <w:sz w:val="28"/>
                <w:szCs w:val="28"/>
                <w:lang w:eastAsia="en-US"/>
              </w:rPr>
            </w:r>
          </w:p>
        </w:tc>
      </w:tr>
    </w:tbl>
    <w:p>
      <w:pPr>
        <w:pStyle w:val="Normal"/>
        <w:rPr/>
      </w:pPr>
      <w:r>
        <w:rPr/>
      </w:r>
    </w:p>
    <w:p>
      <w:pPr>
        <w:pStyle w:val="Normal"/>
        <w:ind w:right="-1" w:hanging="0"/>
        <w:jc w:val="center"/>
        <w:rPr>
          <w:b/>
          <w:b/>
          <w:sz w:val="28"/>
          <w:szCs w:val="28"/>
        </w:rPr>
      </w:pPr>
      <w:r>
        <w:rPr>
          <w:b/>
          <w:sz w:val="28"/>
          <w:szCs w:val="28"/>
        </w:rPr>
        <w:t>Об утверждении антикоррупционного стандарта в сфере подбора кадров</w:t>
      </w:r>
    </w:p>
    <w:p>
      <w:pPr>
        <w:pStyle w:val="Normal"/>
        <w:ind w:right="-1" w:hanging="0"/>
        <w:jc w:val="center"/>
        <w:rPr>
          <w:b/>
          <w:b/>
          <w:sz w:val="28"/>
          <w:szCs w:val="28"/>
        </w:rPr>
      </w:pPr>
      <w:r>
        <w:rPr>
          <w:b/>
          <w:sz w:val="28"/>
          <w:szCs w:val="28"/>
        </w:rPr>
        <w:t xml:space="preserve">муниципальной службы и замещения должностей муниципальной службы в Администрации Курно-Липовского сельского поселения </w:t>
      </w:r>
    </w:p>
    <w:p>
      <w:pPr>
        <w:pStyle w:val="Normal"/>
        <w:jc w:val="both"/>
        <w:rPr>
          <w:b/>
          <w:b/>
          <w:sz w:val="28"/>
          <w:szCs w:val="28"/>
        </w:rPr>
      </w:pPr>
      <w:r>
        <w:rPr>
          <w:b/>
          <w:sz w:val="28"/>
          <w:szCs w:val="28"/>
        </w:rPr>
      </w:r>
    </w:p>
    <w:p>
      <w:pPr>
        <w:pStyle w:val="Normal"/>
        <w:ind w:right="-1" w:firstLine="851"/>
        <w:jc w:val="both"/>
        <w:rPr/>
      </w:pPr>
      <w:r>
        <w:rPr>
          <w:sz w:val="28"/>
          <w:szCs w:val="28"/>
        </w:rPr>
        <w:t>В соответствии с Федеральным законом от 25.12.2008 № 273-ФЗ «О противодействии коррупции», Областным законом от 12.05.2009№ 218-ЗС «О противодействии коррупции в Ростовской области», распоряжением Администрации Курно-Липовского сельского поселения от 01.12.2017 года № 55 «Об утверждении сфер деятельности, для которых устанавливаются запреты, ограничения и дозволения, обеспечивающие предупреждение коррупции и разработке антикоррупционных стандартов в данной сфере», в целях совершенствования деятельности Администрации Курно-Липовского сельского поселения в сфере противодействия коррупции, руководствуясь Уставом муниципального образования «Курно-Липовское сельское поселение»</w:t>
      </w:r>
    </w:p>
    <w:p>
      <w:pPr>
        <w:pStyle w:val="Normal"/>
        <w:ind w:right="-1" w:firstLine="851"/>
        <w:jc w:val="both"/>
        <w:rPr>
          <w:sz w:val="28"/>
          <w:szCs w:val="28"/>
        </w:rPr>
      </w:pPr>
      <w:r>
        <w:rPr>
          <w:sz w:val="28"/>
          <w:szCs w:val="28"/>
        </w:rPr>
      </w:r>
    </w:p>
    <w:p>
      <w:pPr>
        <w:pStyle w:val="Normal"/>
        <w:ind w:right="-1" w:firstLine="851"/>
        <w:jc w:val="center"/>
        <w:rPr>
          <w:sz w:val="28"/>
          <w:szCs w:val="28"/>
        </w:rPr>
      </w:pPr>
      <w:r>
        <w:rPr>
          <w:sz w:val="28"/>
          <w:szCs w:val="28"/>
        </w:rPr>
        <w:t>ПОСТАНОВЛЯЮ:</w:t>
      </w:r>
    </w:p>
    <w:p>
      <w:pPr>
        <w:pStyle w:val="Normal"/>
        <w:ind w:right="-1" w:firstLine="851"/>
        <w:jc w:val="both"/>
        <w:rPr>
          <w:b/>
          <w:b/>
          <w:bCs/>
          <w:color w:val="000000"/>
          <w:sz w:val="28"/>
          <w:szCs w:val="28"/>
        </w:rPr>
      </w:pPr>
      <w:r>
        <w:rPr>
          <w:b/>
          <w:bCs/>
          <w:color w:val="000000"/>
          <w:sz w:val="28"/>
          <w:szCs w:val="28"/>
        </w:rPr>
      </w:r>
    </w:p>
    <w:p>
      <w:pPr>
        <w:pStyle w:val="Normal"/>
        <w:ind w:right="-1" w:firstLine="567"/>
        <w:jc w:val="both"/>
        <w:rPr>
          <w:sz w:val="28"/>
          <w:szCs w:val="28"/>
        </w:rPr>
      </w:pPr>
      <w:r>
        <w:rPr>
          <w:sz w:val="28"/>
          <w:szCs w:val="28"/>
        </w:rPr>
        <w:t>1. Утвердить антикоррупционный стандарт в сфере подбора кадров муниципальной службы и замещения должностей муниципальной службы в Администрации Курно-Липовского сельского поселения согласно приложению.</w:t>
      </w:r>
    </w:p>
    <w:p>
      <w:pPr>
        <w:pStyle w:val="Normal"/>
        <w:ind w:right="-1" w:firstLine="567"/>
        <w:jc w:val="both"/>
        <w:rPr>
          <w:sz w:val="28"/>
          <w:szCs w:val="28"/>
        </w:rPr>
      </w:pPr>
      <w:r>
        <w:rPr>
          <w:sz w:val="28"/>
          <w:szCs w:val="28"/>
        </w:rPr>
        <w:t>2. Муниципальным служащим Администрации Курно-Липовского сельского поселения соблюдать антикоррупционный стандарт, утвержденный настоящим постановлением.</w:t>
      </w:r>
    </w:p>
    <w:p>
      <w:pPr>
        <w:pStyle w:val="ListParagraph"/>
        <w:widowControl w:val="false"/>
        <w:spacing w:lineRule="auto" w:line="240" w:before="0" w:after="0"/>
        <w:ind w:left="0" w:right="-1" w:firstLine="567"/>
        <w:jc w:val="both"/>
        <w:rPr>
          <w:rFonts w:ascii="Times New Roman" w:hAnsi="Times New Roman"/>
          <w:sz w:val="28"/>
          <w:szCs w:val="28"/>
        </w:rPr>
      </w:pPr>
      <w:r>
        <w:rPr>
          <w:rFonts w:ascii="Times New Roman" w:hAnsi="Times New Roman"/>
          <w:sz w:val="28"/>
          <w:szCs w:val="28"/>
        </w:rPr>
        <w:t>3. Постановление вступает в силу со дня его официального обнародования.</w:t>
      </w:r>
    </w:p>
    <w:p>
      <w:pPr>
        <w:pStyle w:val="ListParagraph"/>
        <w:widowControl w:val="false"/>
        <w:spacing w:lineRule="auto" w:line="240" w:before="0" w:after="0"/>
        <w:ind w:left="0" w:right="-1" w:firstLine="567"/>
        <w:jc w:val="both"/>
        <w:rPr/>
      </w:pPr>
      <w:r>
        <w:rPr>
          <w:rFonts w:ascii="Times New Roman" w:hAnsi="Times New Roman"/>
          <w:sz w:val="28"/>
          <w:szCs w:val="28"/>
        </w:rPr>
        <w:t>4. Контроль за исполнением настоящего постановления оставляю за собой</w:t>
      </w:r>
    </w:p>
    <w:p>
      <w:pPr>
        <w:pStyle w:val="ListParagraph"/>
        <w:widowControl w:val="false"/>
        <w:spacing w:lineRule="auto" w:line="240" w:before="0" w:after="0"/>
        <w:ind w:left="0" w:right="-1" w:firstLine="567"/>
        <w:jc w:val="both"/>
        <w:rPr/>
      </w:pPr>
      <w:r>
        <w:rPr>
          <w:rFonts w:ascii="Times New Roman" w:hAnsi="Times New Roman"/>
          <w:sz w:val="28"/>
          <w:szCs w:val="28"/>
        </w:rPr>
        <w:t xml:space="preserve">Глава Администрации </w:t>
      </w:r>
    </w:p>
    <w:p>
      <w:pPr>
        <w:pStyle w:val="ListParagraph"/>
        <w:widowControl w:val="false"/>
        <w:spacing w:lineRule="auto" w:line="240" w:before="0" w:after="0"/>
        <w:ind w:left="0" w:right="-1" w:firstLine="567"/>
        <w:jc w:val="both"/>
        <w:rPr/>
      </w:pPr>
      <w:r>
        <w:rPr>
          <w:rFonts w:ascii="Times New Roman" w:hAnsi="Times New Roman"/>
          <w:sz w:val="28"/>
          <w:szCs w:val="28"/>
        </w:rPr>
        <w:t>Курно-Липовского</w:t>
      </w:r>
    </w:p>
    <w:p>
      <w:pPr>
        <w:pStyle w:val="ListParagraph"/>
        <w:widowControl w:val="false"/>
        <w:spacing w:lineRule="auto" w:line="240" w:before="0" w:after="0"/>
        <w:ind w:left="0" w:right="-1" w:firstLine="567"/>
        <w:jc w:val="both"/>
        <w:rPr/>
      </w:pPr>
      <w:r>
        <w:rPr>
          <w:rFonts w:ascii="Times New Roman" w:hAnsi="Times New Roman"/>
          <w:sz w:val="28"/>
          <w:szCs w:val="28"/>
        </w:rPr>
        <w:t>сельского поселения                                                                  Р.А.Галиев</w:t>
      </w:r>
    </w:p>
    <w:p>
      <w:pPr>
        <w:pStyle w:val="Normal"/>
        <w:tabs>
          <w:tab w:val="left" w:pos="7655" w:leader="none"/>
        </w:tabs>
        <w:ind w:right="6094" w:hanging="0"/>
        <w:rPr/>
      </w:pPr>
      <w:r>
        <w:rPr>
          <w:sz w:val="28"/>
          <w:szCs w:val="28"/>
        </w:rPr>
        <w:t xml:space="preserve">                                                                                                                                                                                                                                                                                                                                                                                                                  </w:t>
      </w:r>
    </w:p>
    <w:p>
      <w:pPr>
        <w:pStyle w:val="Normal"/>
        <w:numPr>
          <w:ilvl w:val="0"/>
          <w:numId w:val="0"/>
        </w:numPr>
        <w:ind w:left="5670" w:right="-1" w:hanging="0"/>
        <w:jc w:val="right"/>
        <w:outlineLvl w:val="0"/>
        <w:rPr/>
      </w:pPr>
      <w:r>
        <w:rPr>
          <w:sz w:val="28"/>
          <w:szCs w:val="28"/>
        </w:rPr>
        <w:t>Приложение</w:t>
      </w:r>
    </w:p>
    <w:p>
      <w:pPr>
        <w:pStyle w:val="Normal"/>
        <w:ind w:left="5670" w:right="-1" w:hanging="0"/>
        <w:jc w:val="right"/>
        <w:rPr>
          <w:sz w:val="28"/>
          <w:szCs w:val="28"/>
        </w:rPr>
      </w:pPr>
      <w:r>
        <w:rPr>
          <w:sz w:val="28"/>
          <w:szCs w:val="28"/>
        </w:rPr>
        <w:t>к постановлению</w:t>
      </w:r>
    </w:p>
    <w:p>
      <w:pPr>
        <w:pStyle w:val="Normal"/>
        <w:ind w:left="5670" w:right="-1" w:hanging="0"/>
        <w:jc w:val="right"/>
        <w:rPr>
          <w:sz w:val="28"/>
          <w:szCs w:val="28"/>
        </w:rPr>
      </w:pPr>
      <w:r>
        <w:rPr>
          <w:sz w:val="28"/>
          <w:szCs w:val="28"/>
        </w:rPr>
        <w:t xml:space="preserve">Администрации </w:t>
      </w:r>
    </w:p>
    <w:p>
      <w:pPr>
        <w:pStyle w:val="Normal"/>
        <w:ind w:right="-1" w:hanging="0"/>
        <w:jc w:val="right"/>
        <w:rPr>
          <w:sz w:val="28"/>
          <w:szCs w:val="28"/>
        </w:rPr>
      </w:pPr>
      <w:r>
        <w:rPr>
          <w:sz w:val="28"/>
          <w:szCs w:val="28"/>
        </w:rPr>
        <w:t>Курно-Липовского сельского поселения</w:t>
      </w:r>
    </w:p>
    <w:p>
      <w:pPr>
        <w:pStyle w:val="Normal"/>
        <w:ind w:left="5670" w:right="-1" w:hanging="0"/>
        <w:jc w:val="right"/>
        <w:rPr/>
      </w:pPr>
      <w:r>
        <w:rPr>
          <w:sz w:val="28"/>
          <w:szCs w:val="28"/>
        </w:rPr>
        <w:t xml:space="preserve">от              .2017 №     </w:t>
      </w:r>
    </w:p>
    <w:p>
      <w:pPr>
        <w:pStyle w:val="Normal"/>
        <w:ind w:right="-1" w:hanging="0"/>
        <w:jc w:val="both"/>
        <w:rPr>
          <w:sz w:val="28"/>
          <w:szCs w:val="28"/>
        </w:rPr>
      </w:pPr>
      <w:r>
        <w:rPr>
          <w:sz w:val="28"/>
          <w:szCs w:val="28"/>
        </w:rPr>
      </w:r>
    </w:p>
    <w:p>
      <w:pPr>
        <w:pStyle w:val="Normal"/>
        <w:ind w:right="-1" w:hanging="0"/>
        <w:jc w:val="center"/>
        <w:rPr>
          <w:sz w:val="28"/>
          <w:szCs w:val="28"/>
        </w:rPr>
      </w:pPr>
      <w:r>
        <w:rPr>
          <w:sz w:val="28"/>
          <w:szCs w:val="28"/>
        </w:rPr>
        <w:t>Антикоррупционный стандарт</w:t>
      </w:r>
    </w:p>
    <w:p>
      <w:pPr>
        <w:pStyle w:val="Normal"/>
        <w:ind w:right="-1" w:hanging="0"/>
        <w:jc w:val="center"/>
        <w:rPr>
          <w:sz w:val="28"/>
          <w:szCs w:val="28"/>
        </w:rPr>
      </w:pPr>
      <w:r>
        <w:rPr>
          <w:sz w:val="28"/>
          <w:szCs w:val="28"/>
        </w:rPr>
        <w:t>в сфере подбора кадров муниципальной службы и замещения должностей муниципальной службы в Администрации Курно-Липовского сельского поселения</w:t>
      </w:r>
    </w:p>
    <w:p>
      <w:pPr>
        <w:pStyle w:val="Normal"/>
        <w:ind w:right="-1" w:hanging="0"/>
        <w:jc w:val="center"/>
        <w:rPr>
          <w:sz w:val="28"/>
          <w:szCs w:val="28"/>
        </w:rPr>
      </w:pPr>
      <w:r>
        <w:rPr>
          <w:sz w:val="28"/>
          <w:szCs w:val="28"/>
        </w:rPr>
      </w:r>
    </w:p>
    <w:p>
      <w:pPr>
        <w:pStyle w:val="Normal"/>
        <w:ind w:right="-1" w:hanging="0"/>
        <w:jc w:val="center"/>
        <w:rPr>
          <w:sz w:val="28"/>
          <w:szCs w:val="28"/>
        </w:rPr>
      </w:pPr>
      <w:r>
        <w:rPr>
          <w:sz w:val="28"/>
          <w:szCs w:val="28"/>
        </w:rPr>
        <w:t>1. Общая часть</w:t>
      </w:r>
    </w:p>
    <w:p>
      <w:pPr>
        <w:pStyle w:val="Normal"/>
        <w:ind w:right="-1" w:hanging="0"/>
        <w:jc w:val="both"/>
        <w:rPr>
          <w:sz w:val="28"/>
          <w:szCs w:val="28"/>
        </w:rPr>
      </w:pPr>
      <w:r>
        <w:rPr>
          <w:sz w:val="28"/>
          <w:szCs w:val="28"/>
        </w:rPr>
      </w:r>
    </w:p>
    <w:p>
      <w:pPr>
        <w:pStyle w:val="Normal"/>
        <w:numPr>
          <w:ilvl w:val="0"/>
          <w:numId w:val="0"/>
        </w:numPr>
        <w:ind w:right="-1" w:hanging="0"/>
        <w:jc w:val="both"/>
        <w:outlineLvl w:val="1"/>
        <w:rPr>
          <w:sz w:val="28"/>
          <w:szCs w:val="28"/>
        </w:rPr>
      </w:pPr>
      <w:r>
        <w:rPr>
          <w:sz w:val="28"/>
          <w:szCs w:val="28"/>
        </w:rPr>
        <w:t>1.1.Нормативное обеспечение в сфере подбора кадров муниципальной службы и замещения должностей муниципальной службы:</w:t>
      </w:r>
    </w:p>
    <w:p>
      <w:pPr>
        <w:pStyle w:val="Normal"/>
        <w:ind w:right="-1" w:firstLine="851"/>
        <w:jc w:val="both"/>
        <w:rPr>
          <w:sz w:val="28"/>
          <w:szCs w:val="28"/>
        </w:rPr>
      </w:pPr>
      <w:r>
        <w:rPr>
          <w:sz w:val="28"/>
          <w:szCs w:val="28"/>
        </w:rPr>
        <w:t>Конституция Российской Федерации;</w:t>
      </w:r>
    </w:p>
    <w:p>
      <w:pPr>
        <w:pStyle w:val="Normal"/>
        <w:ind w:right="-1" w:firstLine="851"/>
        <w:jc w:val="both"/>
        <w:rPr>
          <w:sz w:val="28"/>
          <w:szCs w:val="28"/>
        </w:rPr>
      </w:pPr>
      <w:r>
        <w:rPr>
          <w:sz w:val="28"/>
          <w:szCs w:val="28"/>
        </w:rPr>
        <w:t>Трудовой кодекс Российской Федерации;</w:t>
      </w:r>
    </w:p>
    <w:p>
      <w:pPr>
        <w:pStyle w:val="Normal"/>
        <w:ind w:right="-1" w:firstLine="851"/>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pPr>
        <w:pStyle w:val="Normal"/>
        <w:numPr>
          <w:ilvl w:val="0"/>
          <w:numId w:val="0"/>
        </w:numPr>
        <w:ind w:right="-1" w:firstLine="851"/>
        <w:jc w:val="both"/>
        <w:outlineLvl w:val="1"/>
        <w:rPr>
          <w:sz w:val="28"/>
          <w:szCs w:val="28"/>
        </w:rPr>
      </w:pPr>
      <w:r>
        <w:rPr>
          <w:sz w:val="28"/>
          <w:szCs w:val="28"/>
        </w:rPr>
        <w:t xml:space="preserve">Федеральный законот 02.03.2007 № 25-ФЗ «О муниципальной службе в Российской Федерации»; </w:t>
      </w:r>
    </w:p>
    <w:p>
      <w:pPr>
        <w:pStyle w:val="Normal"/>
        <w:ind w:right="-1" w:firstLine="851"/>
        <w:jc w:val="both"/>
        <w:rPr>
          <w:sz w:val="28"/>
          <w:szCs w:val="28"/>
        </w:rPr>
      </w:pPr>
      <w:r>
        <w:rPr>
          <w:sz w:val="28"/>
          <w:szCs w:val="28"/>
        </w:rPr>
        <w:t>Федеральный закон от 25.12.2008 № 273-ФЗ «О противодействии коррупции»;</w:t>
      </w:r>
    </w:p>
    <w:p>
      <w:pPr>
        <w:pStyle w:val="Normal"/>
        <w:ind w:right="-1" w:firstLine="851"/>
        <w:jc w:val="both"/>
        <w:rPr>
          <w:sz w:val="28"/>
          <w:szCs w:val="28"/>
        </w:rPr>
      </w:pPr>
      <w:r>
        <w:rPr>
          <w:sz w:val="28"/>
          <w:szCs w:val="28"/>
        </w:rPr>
        <w:t>Областной закон от 12.05.2009 № 218-ЗС «О противодействии коррупции в Ростовской области»;</w:t>
      </w:r>
    </w:p>
    <w:p>
      <w:pPr>
        <w:pStyle w:val="Normal"/>
        <w:ind w:right="-1" w:firstLine="851"/>
        <w:jc w:val="both"/>
        <w:rPr>
          <w:sz w:val="28"/>
          <w:szCs w:val="28"/>
        </w:rPr>
      </w:pPr>
      <w:r>
        <w:rPr>
          <w:sz w:val="28"/>
          <w:szCs w:val="28"/>
        </w:rPr>
        <w:t>Областной закон от 09.10.2007 №786-ЗС «О муниципальной службе в Ростовской области»;</w:t>
      </w:r>
    </w:p>
    <w:p>
      <w:pPr>
        <w:pStyle w:val="Normal"/>
        <w:ind w:right="-1" w:firstLine="851"/>
        <w:jc w:val="both"/>
        <w:rPr>
          <w:sz w:val="28"/>
          <w:szCs w:val="28"/>
        </w:rPr>
      </w:pPr>
      <w:r>
        <w:rPr>
          <w:sz w:val="28"/>
          <w:szCs w:val="28"/>
        </w:rPr>
        <w:t>Устав муниципального образования «Курно-Липовское сельское поселения»;</w:t>
      </w:r>
    </w:p>
    <w:p>
      <w:pPr>
        <w:pStyle w:val="Normal"/>
        <w:ind w:right="-1" w:firstLine="851"/>
        <w:jc w:val="both"/>
        <w:rPr/>
      </w:pPr>
      <w:r>
        <w:rPr>
          <w:sz w:val="28"/>
          <w:szCs w:val="28"/>
        </w:rPr>
        <w:t>Постановление Администрации Курно-Липовского сельского поселения от 08.10.2013 № 111 «Об утверждении муниципальной программы Курно-Липовского сельского поселения «Муниципальная политика»;</w:t>
      </w:r>
    </w:p>
    <w:p>
      <w:pPr>
        <w:pStyle w:val="Normal"/>
        <w:ind w:right="-1" w:firstLine="851"/>
        <w:jc w:val="both"/>
        <w:rPr/>
      </w:pPr>
      <w:r>
        <w:rPr>
          <w:sz w:val="28"/>
          <w:szCs w:val="28"/>
        </w:rPr>
        <w:t>Распоряжение Администрации Курно-Липовского сельского поселения от 26.08.2011 № 28 «О формировании и подготовке муниципального резерва управленческих кадров»;</w:t>
      </w:r>
    </w:p>
    <w:p>
      <w:pPr>
        <w:pStyle w:val="Normal"/>
        <w:ind w:right="-1" w:firstLine="851"/>
        <w:jc w:val="both"/>
        <w:rPr/>
      </w:pPr>
      <w:r>
        <w:rPr>
          <w:sz w:val="28"/>
          <w:szCs w:val="28"/>
        </w:rPr>
        <w:t>Постановление Администрации Курно-Липовского сельского поселения от 20.04.2017 № 40 «Об утверждении квалификационных требований для замещения должностей муниципальной службы»;</w:t>
      </w:r>
    </w:p>
    <w:p>
      <w:pPr>
        <w:pStyle w:val="Normal"/>
        <w:ind w:right="-1" w:firstLine="851"/>
        <w:jc w:val="both"/>
        <w:rPr/>
      </w:pPr>
      <w:r>
        <w:rPr>
          <w:sz w:val="28"/>
          <w:szCs w:val="28"/>
        </w:rPr>
        <w:t>Постановление Администрации Курно-Липовского сельского поселения от 03.06.2013 № 59 «О Памятке муниципальным служащим Администрации Курно-Липовского сельского поселения по недопущению ситуаций конфликта интересов на муниципальной службе»;</w:t>
        <w:tab/>
        <w:tab/>
      </w:r>
    </w:p>
    <w:p>
      <w:pPr>
        <w:pStyle w:val="Normal"/>
        <w:ind w:right="-1" w:firstLine="851"/>
        <w:jc w:val="both"/>
        <w:rPr/>
      </w:pPr>
      <w:r>
        <w:rPr>
          <w:sz w:val="28"/>
          <w:szCs w:val="28"/>
        </w:rPr>
        <w:t>Распоряжение Администрации Курно-Липовского сельского поселения от 28.03.2011 № 10 «Об утверждении Кодекса этики и служебного поведения муниципальных служащих Администрации Курно-Липовского сельского поселения»;</w:t>
      </w:r>
    </w:p>
    <w:p>
      <w:pPr>
        <w:pStyle w:val="Normal"/>
        <w:ind w:right="-1" w:firstLine="851"/>
        <w:jc w:val="both"/>
        <w:rPr/>
      </w:pPr>
      <w:r>
        <w:rPr>
          <w:sz w:val="28"/>
          <w:szCs w:val="28"/>
          <w:u w:val="none"/>
        </w:rPr>
        <w:t>Постановление Администрации Курно-Липовского сельского поселения от 18.02.2011 № 8 «О комиссии по урегулированию конфликта интересов Администрации Курно-Липовского сельского поселения» и Постановление № 47 от 18.03.2016  «О внесении изменений в постановление Администрации от 18.02.2011 года № 8  «О комиссии по урегулированию конфликта интересов Администрации Курно-Липовского сельского поселения»</w:t>
      </w:r>
    </w:p>
    <w:p>
      <w:pPr>
        <w:pStyle w:val="Normal"/>
        <w:ind w:right="-1" w:firstLine="851"/>
        <w:jc w:val="both"/>
        <w:rPr>
          <w:sz w:val="28"/>
          <w:szCs w:val="28"/>
        </w:rPr>
      </w:pPr>
      <w:r>
        <w:rPr>
          <w:sz w:val="28"/>
          <w:szCs w:val="28"/>
        </w:rPr>
      </w:r>
    </w:p>
    <w:p>
      <w:pPr>
        <w:pStyle w:val="Normal"/>
        <w:ind w:right="-1" w:hanging="0"/>
        <w:jc w:val="center"/>
        <w:rPr>
          <w:sz w:val="28"/>
          <w:szCs w:val="28"/>
        </w:rPr>
      </w:pPr>
      <w:r>
        <w:rPr>
          <w:sz w:val="28"/>
          <w:szCs w:val="28"/>
        </w:rPr>
        <w:t>1.2. Цели и задачи введения антикоррупционного стандарта</w:t>
      </w:r>
    </w:p>
    <w:p>
      <w:pPr>
        <w:pStyle w:val="Normal"/>
        <w:ind w:right="-1" w:hanging="0"/>
        <w:jc w:val="both"/>
        <w:rPr>
          <w:sz w:val="28"/>
          <w:szCs w:val="28"/>
        </w:rPr>
      </w:pPr>
      <w:r>
        <w:rPr>
          <w:sz w:val="28"/>
          <w:szCs w:val="28"/>
        </w:rPr>
      </w:r>
    </w:p>
    <w:p>
      <w:pPr>
        <w:pStyle w:val="Normal"/>
        <w:numPr>
          <w:ilvl w:val="0"/>
          <w:numId w:val="0"/>
        </w:numPr>
        <w:ind w:right="-1" w:hanging="0"/>
        <w:jc w:val="both"/>
        <w:outlineLvl w:val="0"/>
        <w:rPr>
          <w:sz w:val="28"/>
          <w:szCs w:val="28"/>
        </w:rPr>
      </w:pPr>
      <w:r>
        <w:rPr>
          <w:sz w:val="28"/>
          <w:szCs w:val="28"/>
        </w:rPr>
        <w:t>1.2.1. Антикоррупционный стандарт представляет собой единую систему запретов, ограничений и дозволений, обеспечивающих предупреждение коррупции в Администрации Курно-Липовского сельского поселения;</w:t>
      </w:r>
    </w:p>
    <w:p>
      <w:pPr>
        <w:pStyle w:val="Normal"/>
        <w:numPr>
          <w:ilvl w:val="0"/>
          <w:numId w:val="0"/>
        </w:numPr>
        <w:ind w:right="-1" w:hanging="0"/>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Курно-Липовского сельского поселения и создания эффективной системы реализации и защиты прав граждан и юридических лиц;</w:t>
      </w:r>
    </w:p>
    <w:p>
      <w:pPr>
        <w:pStyle w:val="Normal"/>
        <w:numPr>
          <w:ilvl w:val="0"/>
          <w:numId w:val="0"/>
        </w:numPr>
        <w:ind w:right="-1" w:hanging="0"/>
        <w:jc w:val="both"/>
        <w:outlineLvl w:val="0"/>
        <w:rPr>
          <w:sz w:val="28"/>
          <w:szCs w:val="28"/>
        </w:rPr>
      </w:pPr>
      <w:r>
        <w:rPr>
          <w:sz w:val="28"/>
          <w:szCs w:val="28"/>
        </w:rPr>
        <w:t>1.2.3. Задачи введения антикоррупционного стандарта:</w:t>
      </w:r>
    </w:p>
    <w:p>
      <w:pPr>
        <w:pStyle w:val="Normal"/>
        <w:ind w:right="-1" w:firstLine="709"/>
        <w:jc w:val="both"/>
        <w:rPr>
          <w:sz w:val="28"/>
          <w:szCs w:val="28"/>
        </w:rPr>
      </w:pPr>
      <w:r>
        <w:rPr>
          <w:sz w:val="28"/>
          <w:szCs w:val="28"/>
        </w:rPr>
        <w:t>-развитие системы противодействия коррупции в Администрации Курно-Липовского сельского поселения;</w:t>
      </w:r>
    </w:p>
    <w:p>
      <w:pPr>
        <w:pStyle w:val="Normal"/>
        <w:ind w:right="-1" w:firstLine="709"/>
        <w:jc w:val="both"/>
        <w:rPr>
          <w:sz w:val="28"/>
          <w:szCs w:val="28"/>
        </w:rPr>
      </w:pPr>
      <w:r>
        <w:rPr>
          <w:sz w:val="28"/>
          <w:szCs w:val="28"/>
        </w:rPr>
        <w:t>-устранение факторов, способствующих созданию условий для проявления коррупции в Администрации Курно-Липовского сельского поселения;</w:t>
      </w:r>
    </w:p>
    <w:p>
      <w:pPr>
        <w:pStyle w:val="Normal"/>
        <w:ind w:right="-1" w:firstLine="709"/>
        <w:jc w:val="both"/>
        <w:rPr>
          <w:sz w:val="28"/>
          <w:szCs w:val="28"/>
        </w:rPr>
      </w:pPr>
      <w:r>
        <w:rPr>
          <w:sz w:val="28"/>
          <w:szCs w:val="28"/>
        </w:rPr>
        <w:t>-формирование в Администрации Курно-Липовского сельского поселения нетерпимости к коррупционному поведению;</w:t>
      </w:r>
    </w:p>
    <w:p>
      <w:pPr>
        <w:pStyle w:val="Normal"/>
        <w:ind w:right="-1" w:firstLine="709"/>
        <w:jc w:val="both"/>
        <w:rPr>
          <w:sz w:val="28"/>
          <w:szCs w:val="28"/>
        </w:rPr>
      </w:pPr>
      <w:r>
        <w:rPr>
          <w:sz w:val="28"/>
          <w:szCs w:val="28"/>
        </w:rPr>
        <w:t>-повышение эффективности деятельности Администрации Курно-Липовского сельского поселения;</w:t>
      </w:r>
    </w:p>
    <w:p>
      <w:pPr>
        <w:pStyle w:val="Normal"/>
        <w:ind w:right="-1" w:firstLine="709"/>
        <w:jc w:val="both"/>
        <w:rPr>
          <w:sz w:val="28"/>
          <w:szCs w:val="28"/>
        </w:rPr>
      </w:pPr>
      <w:r>
        <w:rPr>
          <w:sz w:val="28"/>
          <w:szCs w:val="28"/>
        </w:rPr>
        <w:t>-повышение ответственности муниципальных служащих Администрации Курно-Липовского сельского поселения при осуществлении ими своих прав и обязанностей;</w:t>
      </w:r>
    </w:p>
    <w:p>
      <w:pPr>
        <w:pStyle w:val="Normal"/>
        <w:ind w:right="-1" w:firstLine="709"/>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 Курно-Липовского сельского поселения.</w:t>
      </w:r>
    </w:p>
    <w:p>
      <w:pPr>
        <w:pStyle w:val="Normal"/>
        <w:ind w:right="-1" w:hanging="0"/>
        <w:jc w:val="both"/>
        <w:rPr>
          <w:sz w:val="28"/>
          <w:szCs w:val="28"/>
        </w:rPr>
      </w:pPr>
      <w:r>
        <w:rPr>
          <w:sz w:val="28"/>
          <w:szCs w:val="28"/>
        </w:rPr>
      </w:r>
    </w:p>
    <w:p>
      <w:pPr>
        <w:pStyle w:val="Normal"/>
        <w:ind w:right="-1" w:hanging="0"/>
        <w:jc w:val="center"/>
        <w:rPr>
          <w:sz w:val="28"/>
          <w:szCs w:val="28"/>
        </w:rPr>
      </w:pPr>
      <w:r>
        <w:rPr>
          <w:sz w:val="28"/>
          <w:szCs w:val="28"/>
        </w:rPr>
        <w:t xml:space="preserve">1.3. Запреты, ограничения и дозволения, обеспечивающие </w:t>
      </w:r>
    </w:p>
    <w:p>
      <w:pPr>
        <w:pStyle w:val="Normal"/>
        <w:ind w:right="-1" w:hanging="0"/>
        <w:jc w:val="center"/>
        <w:rPr>
          <w:sz w:val="28"/>
          <w:szCs w:val="28"/>
        </w:rPr>
      </w:pPr>
      <w:r>
        <w:rPr>
          <w:sz w:val="28"/>
          <w:szCs w:val="28"/>
        </w:rPr>
        <w:t xml:space="preserve">предупреждение коррупции </w:t>
      </w:r>
    </w:p>
    <w:p>
      <w:pPr>
        <w:pStyle w:val="Normal"/>
        <w:ind w:right="-1" w:hanging="0"/>
        <w:jc w:val="center"/>
        <w:rPr>
          <w:sz w:val="28"/>
          <w:szCs w:val="28"/>
        </w:rPr>
      </w:pPr>
      <w:r>
        <w:rPr>
          <w:sz w:val="28"/>
          <w:szCs w:val="28"/>
        </w:rPr>
      </w:r>
    </w:p>
    <w:p>
      <w:pPr>
        <w:pStyle w:val="Normal"/>
        <w:ind w:right="-1" w:hanging="0"/>
        <w:jc w:val="both"/>
        <w:rPr>
          <w:sz w:val="28"/>
          <w:szCs w:val="28"/>
        </w:rPr>
      </w:pPr>
      <w:r>
        <w:rPr>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pPr>
        <w:pStyle w:val="Normal"/>
        <w:ind w:right="-1" w:hanging="0"/>
        <w:jc w:val="both"/>
        <w:rPr>
          <w:sz w:val="28"/>
          <w:szCs w:val="28"/>
        </w:rPr>
      </w:pPr>
      <w:r>
        <w:rPr>
          <w:sz w:val="28"/>
          <w:szCs w:val="28"/>
        </w:rPr>
        <w:t>1.3.2. Перечень запретов, ограничений и дозволений в сфере подбора кадров муниципальной службы и замещения должностей муниципальной службы приведен в разделе 2 настоящего антикоррупционного стандарта.</w:t>
      </w:r>
    </w:p>
    <w:p>
      <w:pPr>
        <w:pStyle w:val="Normal"/>
        <w:ind w:right="-1" w:hanging="0"/>
        <w:jc w:val="center"/>
        <w:rPr/>
      </w:pPr>
      <w:r>
        <w:rPr>
          <w:sz w:val="28"/>
          <w:szCs w:val="28"/>
        </w:rPr>
        <w:t>1.4. Требования к применению и исполнению</w:t>
      </w:r>
    </w:p>
    <w:p>
      <w:pPr>
        <w:pStyle w:val="Normal"/>
        <w:ind w:right="-1" w:hanging="0"/>
        <w:jc w:val="center"/>
        <w:rPr>
          <w:sz w:val="28"/>
          <w:szCs w:val="28"/>
        </w:rPr>
      </w:pPr>
      <w:r>
        <w:rPr>
          <w:sz w:val="28"/>
          <w:szCs w:val="28"/>
        </w:rPr>
        <w:t>антикоррупционного стандарта</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t>1.4.1. Антикоррупционный стандарт применяется в деятельности Администрации Курно-Липовского сельского поселения при осуществлении своих функций и исполнения полномочий в сфере подбора кадров муниципальной службы и замещения должностей муниципальной службы.</w:t>
      </w:r>
    </w:p>
    <w:p>
      <w:pPr>
        <w:pStyle w:val="Normal"/>
        <w:ind w:right="-1" w:hanging="0"/>
        <w:jc w:val="both"/>
        <w:rPr>
          <w:sz w:val="28"/>
          <w:szCs w:val="28"/>
        </w:rPr>
      </w:pPr>
      <w:r>
        <w:rPr>
          <w:sz w:val="28"/>
          <w:szCs w:val="28"/>
        </w:rPr>
        <w:t>1.4.2. Антикоррупционный стандарт обязателен для исполнения муниципальными служащими Администрации Курно-Липовского сельского поселения;</w:t>
      </w:r>
    </w:p>
    <w:p>
      <w:pPr>
        <w:pStyle w:val="Normal"/>
        <w:ind w:right="-1" w:hanging="0"/>
        <w:jc w:val="both"/>
        <w:rPr>
          <w:sz w:val="28"/>
          <w:szCs w:val="28"/>
        </w:rPr>
      </w:pPr>
      <w:r>
        <w:rPr>
          <w:sz w:val="28"/>
          <w:szCs w:val="28"/>
        </w:rPr>
        <w:t>1.4.3. За несоблюдение Антикоррупционного стандарта муниципальные служащие Администрации Курно-Липовского сельского поселения несут ответственность, предусмотренную действующим законодательством.</w:t>
      </w:r>
    </w:p>
    <w:p>
      <w:pPr>
        <w:pStyle w:val="Normal"/>
        <w:ind w:right="-1" w:hanging="0"/>
        <w:jc w:val="both"/>
        <w:rPr>
          <w:sz w:val="28"/>
          <w:szCs w:val="28"/>
        </w:rPr>
      </w:pPr>
      <w:r>
        <w:rPr>
          <w:sz w:val="28"/>
          <w:szCs w:val="28"/>
        </w:rPr>
      </w:r>
    </w:p>
    <w:p>
      <w:pPr>
        <w:pStyle w:val="Normal"/>
        <w:ind w:right="-1" w:hanging="0"/>
        <w:jc w:val="center"/>
        <w:rPr>
          <w:sz w:val="28"/>
          <w:szCs w:val="28"/>
        </w:rPr>
      </w:pPr>
      <w:r>
        <w:rPr>
          <w:sz w:val="28"/>
          <w:szCs w:val="28"/>
        </w:rPr>
        <w:t>1.5. Требования к порядку и формамконтроля за соблюдением установленных запретов, ограничений и дозволений</w:t>
      </w:r>
    </w:p>
    <w:p>
      <w:pPr>
        <w:pStyle w:val="Normal"/>
        <w:ind w:right="-1" w:hanging="0"/>
        <w:jc w:val="both"/>
        <w:rPr>
          <w:sz w:val="28"/>
          <w:szCs w:val="28"/>
        </w:rPr>
      </w:pPr>
      <w:r>
        <w:rPr>
          <w:sz w:val="28"/>
          <w:szCs w:val="28"/>
        </w:rPr>
      </w:r>
    </w:p>
    <w:p>
      <w:pPr>
        <w:pStyle w:val="Normal"/>
        <w:ind w:right="-1" w:hanging="0"/>
        <w:jc w:val="both"/>
        <w:rPr>
          <w:sz w:val="28"/>
          <w:szCs w:val="28"/>
        </w:rPr>
      </w:pPr>
      <w:r>
        <w:rPr>
          <w:sz w:val="28"/>
          <w:szCs w:val="28"/>
        </w:rPr>
        <w:t>1.5.1. Контроль за соблюдением установленных запретов, ограничений и дозволений осуществляет глава Администрации Курно-Липовского сельского поселения.</w:t>
      </w:r>
    </w:p>
    <w:p>
      <w:pPr>
        <w:pStyle w:val="Normal"/>
        <w:ind w:right="-1" w:hanging="0"/>
        <w:jc w:val="both"/>
        <w:rPr>
          <w:sz w:val="28"/>
          <w:szCs w:val="28"/>
        </w:rPr>
      </w:pPr>
      <w:r>
        <w:rPr>
          <w:sz w:val="28"/>
          <w:szCs w:val="28"/>
        </w:rPr>
        <w:t>1.5.2. Формы контроля за соблюдением установленных запретов, ограничений и дозволений:</w:t>
      </w:r>
    </w:p>
    <w:p>
      <w:pPr>
        <w:pStyle w:val="Normal"/>
        <w:ind w:right="-1" w:firstLine="851"/>
        <w:jc w:val="both"/>
        <w:rPr>
          <w:sz w:val="28"/>
          <w:szCs w:val="28"/>
        </w:rPr>
      </w:pPr>
      <w:r>
        <w:rPr>
          <w:sz w:val="28"/>
          <w:szCs w:val="28"/>
        </w:rPr>
        <w:t>Отчеты муниципальных служащих о применении антикоррупционного стандарта;</w:t>
      </w:r>
    </w:p>
    <w:p>
      <w:pPr>
        <w:pStyle w:val="Normal"/>
        <w:ind w:right="-1" w:firstLine="851"/>
        <w:jc w:val="both"/>
        <w:rPr>
          <w:sz w:val="28"/>
          <w:szCs w:val="28"/>
        </w:rPr>
      </w:pPr>
      <w:r>
        <w:rPr>
          <w:sz w:val="28"/>
          <w:szCs w:val="28"/>
        </w:rPr>
        <w:t>Запрос информации о ходе работы муниципальных служащих Администрации Курно-Липовского сельского поселения о применении антикоррупционного стандарта;</w:t>
      </w:r>
    </w:p>
    <w:p>
      <w:pPr>
        <w:pStyle w:val="Normal"/>
        <w:ind w:right="-1" w:firstLine="851"/>
        <w:jc w:val="both"/>
        <w:rPr>
          <w:sz w:val="28"/>
          <w:szCs w:val="28"/>
        </w:rPr>
      </w:pPr>
      <w:r>
        <w:rPr>
          <w:sz w:val="28"/>
          <w:szCs w:val="28"/>
        </w:rPr>
        <w:t>Обращения и заявления муниципальных служащих Администрации Курно-Липовского сельского поселения главе Администрации Курно-Липовского сельского поселения о фактах или попытках нарушения установленных запретов, ограничений и дозволений;</w:t>
      </w:r>
    </w:p>
    <w:p>
      <w:pPr>
        <w:pStyle w:val="Normal"/>
        <w:ind w:right="-1" w:firstLine="851"/>
        <w:jc w:val="both"/>
        <w:rPr>
          <w:sz w:val="28"/>
          <w:szCs w:val="28"/>
        </w:rPr>
      </w:pPr>
      <w:r>
        <w:rPr>
          <w:sz w:val="28"/>
          <w:szCs w:val="28"/>
        </w:rPr>
        <w:t>Обращения и заявления граждан, общественных объединений и средств массовой информации главе Администрации Курно-Липовского сельского поселения о фактах или попытках нарушения установленных запретов, ограничений и дозволений.</w:t>
      </w:r>
    </w:p>
    <w:p>
      <w:pPr>
        <w:pStyle w:val="Normal"/>
        <w:ind w:right="-1" w:hanging="0"/>
        <w:jc w:val="both"/>
        <w:rPr>
          <w:sz w:val="28"/>
          <w:szCs w:val="28"/>
        </w:rPr>
      </w:pPr>
      <w:r>
        <w:rPr>
          <w:sz w:val="28"/>
          <w:szCs w:val="28"/>
        </w:rPr>
        <w:tab/>
      </w:r>
    </w:p>
    <w:p>
      <w:pPr>
        <w:pStyle w:val="Normal"/>
        <w:ind w:right="-1" w:hanging="0"/>
        <w:jc w:val="center"/>
        <w:rPr>
          <w:sz w:val="28"/>
          <w:szCs w:val="28"/>
        </w:rPr>
      </w:pPr>
      <w:r>
        <w:rPr>
          <w:sz w:val="28"/>
          <w:szCs w:val="28"/>
        </w:rPr>
        <w:t>2. Запреты, ограничения и дозволения в сфере подбора кадров муниципальной службы и замещения должностей муниципальной службы</w:t>
      </w:r>
    </w:p>
    <w:p>
      <w:pPr>
        <w:pStyle w:val="Normal"/>
        <w:ind w:right="-1" w:hanging="0"/>
        <w:jc w:val="both"/>
        <w:rPr>
          <w:sz w:val="28"/>
          <w:szCs w:val="28"/>
        </w:rPr>
      </w:pPr>
      <w:r>
        <w:rPr>
          <w:sz w:val="28"/>
          <w:szCs w:val="28"/>
        </w:rPr>
      </w:r>
    </w:p>
    <w:p>
      <w:pPr>
        <w:pStyle w:val="ConsPlusNormal"/>
        <w:ind w:right="-1" w:firstLine="567"/>
        <w:jc w:val="center"/>
        <w:rPr>
          <w:rFonts w:ascii="Times New Roman" w:hAnsi="Times New Roman" w:cs="Times New Roman"/>
          <w:sz w:val="28"/>
          <w:szCs w:val="28"/>
        </w:rPr>
      </w:pPr>
      <w:r>
        <w:rPr>
          <w:rFonts w:cs="Times New Roman" w:ascii="Times New Roman" w:hAnsi="Times New Roman"/>
          <w:sz w:val="28"/>
          <w:szCs w:val="28"/>
        </w:rPr>
        <w:t>2.1. Запреты, связанные с муниципальной службой</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В связи с прохождением муниципальной службы муниципальному служащему запрещается:</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-замещать должность муниципальной службы в случае:</w:t>
      </w:r>
    </w:p>
    <w:p>
      <w:pPr>
        <w:pStyle w:val="Normal"/>
        <w:ind w:right="-1" w:firstLine="567"/>
        <w:jc w:val="both"/>
        <w:rPr>
          <w:sz w:val="28"/>
          <w:szCs w:val="28"/>
        </w:rPr>
      </w:pPr>
      <w:r>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Normal"/>
        <w:ind w:right="-1" w:firstLine="567"/>
        <w:jc w:val="both"/>
        <w:rPr>
          <w:sz w:val="28"/>
          <w:szCs w:val="28"/>
        </w:rPr>
      </w:pPr>
      <w:r>
        <w:rPr>
          <w:sz w:val="28"/>
          <w:szCs w:val="28"/>
        </w:rPr>
        <w:t>избрания или назначения на муниципальную должность;</w:t>
      </w:r>
    </w:p>
    <w:p>
      <w:pPr>
        <w:pStyle w:val="Normal"/>
        <w:ind w:right="-1" w:firstLine="567"/>
        <w:jc w:val="both"/>
        <w:rPr>
          <w:sz w:val="28"/>
          <w:szCs w:val="28"/>
        </w:rPr>
      </w:pPr>
      <w:r>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Normal"/>
        <w:ind w:right="-1" w:firstLine="567"/>
        <w:jc w:val="both"/>
        <w:rPr>
          <w:sz w:val="28"/>
          <w:szCs w:val="28"/>
        </w:rPr>
      </w:pPr>
      <w:r>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pPr>
        <w:pStyle w:val="Normal"/>
        <w:ind w:right="-1" w:firstLine="567"/>
        <w:jc w:val="both"/>
        <w:rPr>
          <w:sz w:val="28"/>
          <w:szCs w:val="28"/>
        </w:rPr>
      </w:pPr>
      <w:r>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Normal"/>
        <w:ind w:right="-1" w:firstLine="567"/>
        <w:jc w:val="both"/>
        <w:rPr>
          <w:sz w:val="28"/>
          <w:szCs w:val="28"/>
        </w:rPr>
      </w:pPr>
      <w:r>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pPr>
        <w:pStyle w:val="Normal"/>
        <w:ind w:right="-1" w:firstLine="567"/>
        <w:jc w:val="both"/>
        <w:rPr>
          <w:sz w:val="28"/>
          <w:szCs w:val="28"/>
        </w:rPr>
      </w:pPr>
      <w:r>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Normal"/>
        <w:ind w:right="-1" w:firstLine="567"/>
        <w:jc w:val="both"/>
        <w:rPr>
          <w:sz w:val="28"/>
          <w:szCs w:val="28"/>
        </w:rPr>
      </w:pPr>
      <w:r>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Normal"/>
        <w:ind w:right="-1" w:firstLine="567"/>
        <w:jc w:val="both"/>
        <w:rPr>
          <w:sz w:val="28"/>
          <w:szCs w:val="28"/>
        </w:rPr>
      </w:pPr>
      <w:r>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Normal"/>
        <w:ind w:right="-1" w:firstLine="567"/>
        <w:jc w:val="both"/>
        <w:rPr>
          <w:sz w:val="28"/>
          <w:szCs w:val="28"/>
        </w:rPr>
      </w:pPr>
      <w:r>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Normal"/>
        <w:ind w:right="-1" w:firstLine="567"/>
        <w:jc w:val="both"/>
        <w:rPr>
          <w:sz w:val="28"/>
          <w:szCs w:val="28"/>
        </w:rPr>
      </w:pPr>
      <w:r>
        <w:rPr>
          <w:sz w:val="28"/>
          <w:szCs w:val="28"/>
        </w:rPr>
        <w:t>принимать без письменного разрешения главы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Normal"/>
        <w:ind w:right="-1" w:firstLine="567"/>
        <w:jc w:val="both"/>
        <w:rPr>
          <w:sz w:val="28"/>
          <w:szCs w:val="28"/>
        </w:rPr>
      </w:pPr>
      <w:r>
        <w:rPr>
          <w:sz w:val="28"/>
          <w:szCs w:val="28"/>
        </w:rPr>
        <w:t>использовать преимущества должностного положения для предвыборной агитации, а также для агитации по вопросам референдума;</w:t>
      </w:r>
    </w:p>
    <w:p>
      <w:pPr>
        <w:pStyle w:val="Normal"/>
        <w:ind w:right="-1" w:firstLine="567"/>
        <w:jc w:val="both"/>
        <w:rPr>
          <w:sz w:val="28"/>
          <w:szCs w:val="28"/>
        </w:rPr>
      </w:pPr>
      <w:r>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Normal"/>
        <w:ind w:right="-1" w:firstLine="567"/>
        <w:jc w:val="both"/>
        <w:rPr>
          <w:sz w:val="28"/>
          <w:szCs w:val="28"/>
        </w:rPr>
      </w:pPr>
      <w:r>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Normal"/>
        <w:ind w:right="-1" w:firstLine="567"/>
        <w:jc w:val="both"/>
        <w:rPr>
          <w:sz w:val="28"/>
          <w:szCs w:val="28"/>
        </w:rPr>
      </w:pPr>
      <w:r>
        <w:rPr>
          <w:sz w:val="28"/>
          <w:szCs w:val="28"/>
        </w:rPr>
        <w:t>прекращать исполнение должностных обязанностей в целях урегулирования трудового спора;</w:t>
      </w:r>
    </w:p>
    <w:p>
      <w:pPr>
        <w:pStyle w:val="Normal"/>
        <w:ind w:right="-1" w:firstLine="567"/>
        <w:jc w:val="both"/>
        <w:rPr>
          <w:sz w:val="28"/>
          <w:szCs w:val="28"/>
        </w:rPr>
      </w:pPr>
      <w:r>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right="-1" w:firstLine="567"/>
        <w:jc w:val="both"/>
        <w:rPr>
          <w:sz w:val="28"/>
          <w:szCs w:val="28"/>
        </w:rPr>
      </w:pPr>
      <w:r>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right="-1" w:firstLine="851"/>
        <w:jc w:val="both"/>
        <w:rPr>
          <w:sz w:val="28"/>
          <w:szCs w:val="28"/>
        </w:rPr>
      </w:pPr>
      <w:r>
        <w:rPr>
          <w:sz w:val="28"/>
          <w:szCs w:val="28"/>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right="-1" w:hanging="0"/>
        <w:jc w:val="both"/>
        <w:rPr>
          <w:sz w:val="28"/>
          <w:szCs w:val="28"/>
        </w:rPr>
      </w:pPr>
      <w:r>
        <w:rPr>
          <w:sz w:val="28"/>
          <w:szCs w:val="28"/>
        </w:rPr>
      </w:r>
    </w:p>
    <w:p>
      <w:pPr>
        <w:pStyle w:val="Normal"/>
        <w:ind w:right="-1" w:firstLine="851"/>
        <w:jc w:val="both"/>
        <w:rPr>
          <w:sz w:val="28"/>
          <w:szCs w:val="28"/>
        </w:rPr>
      </w:pPr>
      <w:r>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Normal"/>
        <w:ind w:right="-1" w:hanging="0"/>
        <w:jc w:val="both"/>
        <w:rPr>
          <w:sz w:val="28"/>
          <w:szCs w:val="28"/>
        </w:rPr>
      </w:pPr>
      <w:r>
        <w:rPr>
          <w:sz w:val="28"/>
          <w:szCs w:val="28"/>
        </w:rPr>
      </w:r>
    </w:p>
    <w:p>
      <w:pPr>
        <w:pStyle w:val="Normal"/>
        <w:ind w:right="-1" w:firstLine="851"/>
        <w:jc w:val="both"/>
        <w:rPr>
          <w:sz w:val="28"/>
          <w:szCs w:val="28"/>
        </w:rPr>
      </w:pPr>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Normal"/>
        <w:ind w:right="-1" w:hanging="0"/>
        <w:jc w:val="both"/>
        <w:rPr>
          <w:sz w:val="28"/>
          <w:szCs w:val="28"/>
        </w:rPr>
      </w:pPr>
      <w:r>
        <w:rPr>
          <w:sz w:val="28"/>
          <w:szCs w:val="28"/>
        </w:rPr>
      </w:r>
    </w:p>
    <w:p>
      <w:pPr>
        <w:pStyle w:val="ConsPlusNormal"/>
        <w:widowControl/>
        <w:ind w:right="-1" w:firstLine="567"/>
        <w:jc w:val="center"/>
        <w:rPr>
          <w:rFonts w:ascii="Times New Roman" w:hAnsi="Times New Roman" w:cs="Times New Roman"/>
          <w:sz w:val="28"/>
          <w:szCs w:val="28"/>
        </w:rPr>
      </w:pPr>
      <w:r>
        <w:rPr>
          <w:rFonts w:cs="Times New Roman" w:ascii="Times New Roman" w:hAnsi="Times New Roman"/>
          <w:sz w:val="28"/>
          <w:szCs w:val="28"/>
        </w:rPr>
        <w:t>2.2. Ограничения, связанные с муниципальной службой</w:t>
      </w:r>
    </w:p>
    <w:p>
      <w:pPr>
        <w:pStyle w:val="ConsPlusNormal"/>
        <w:widowControl/>
        <w:ind w:right="-1" w:firstLine="567"/>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right="-1" w:firstLine="851"/>
        <w:jc w:val="both"/>
        <w:rPr>
          <w:rFonts w:ascii="Times New Roman" w:hAnsi="Times New Roman" w:cs="Times New Roman"/>
          <w:sz w:val="28"/>
          <w:szCs w:val="28"/>
        </w:rPr>
      </w:pPr>
      <w:r>
        <w:rPr>
          <w:rFonts w:cs="Times New Roman" w:ascii="Times New Roman" w:hAnsi="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признания его недееспособным или ограниченно дееспособным решением суда, вступившим в законную силу;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представления подложных документов или заведомо ложных сведений при поступлении на муниципальную службу;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непредставления предусмотренных Федеральным законом от 2 марта 2007 г. №25-ФЗ "О муниципальной службе в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непредставления сведений, предусмотренных статьей 15.1 Федерального закона от 25 декабря 2008 года №273-ФЗ "О противодействии коррупции",об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pPr>
        <w:pStyle w:val="ConsPlusNormal"/>
        <w:spacing w:before="0" w:after="120"/>
        <w:ind w:right="-1" w:firstLine="567"/>
        <w:jc w:val="both"/>
        <w:rPr>
          <w:rFonts w:ascii="Times New Roman" w:hAnsi="Times New Roman" w:cs="Times New Roman"/>
          <w:sz w:val="28"/>
          <w:szCs w:val="28"/>
        </w:rPr>
      </w:pPr>
      <w:r>
        <w:rPr>
          <w:rFonts w:cs="Times New Roman" w:ascii="Times New Roman" w:hAnsi="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pStyle w:val="ConsPlusNormal"/>
        <w:spacing w:before="0" w:after="120"/>
        <w:ind w:right="-1" w:firstLine="567"/>
        <w:jc w:val="both"/>
        <w:rPr>
          <w:rFonts w:ascii="Times New Roman" w:hAnsi="Times New Roman" w:cs="Times New Roman"/>
          <w:sz w:val="28"/>
          <w:szCs w:val="28"/>
        </w:rPr>
      </w:pPr>
      <w:r>
        <w:rPr>
          <w:rFonts w:cs="Times New Roman" w:ascii="Times New Roman" w:hAnsi="Times New Roman"/>
          <w:sz w:val="28"/>
          <w:szCs w:val="28"/>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
        <w:ind w:right="-1" w:firstLine="567"/>
        <w:jc w:val="center"/>
        <w:rPr>
          <w:rFonts w:ascii="Times New Roman" w:hAnsi="Times New Roman" w:cs="Times New Roman"/>
          <w:sz w:val="28"/>
          <w:szCs w:val="28"/>
        </w:rPr>
      </w:pPr>
      <w:r>
        <w:rPr>
          <w:rFonts w:cs="Times New Roman" w:ascii="Times New Roman" w:hAnsi="Times New Roman"/>
          <w:sz w:val="28"/>
          <w:szCs w:val="28"/>
        </w:rPr>
        <w:t>2.3. Дозволения</w:t>
      </w:r>
      <w:bookmarkStart w:id="0" w:name="_GoBack"/>
      <w:bookmarkEnd w:id="0"/>
      <w:r>
        <w:rPr>
          <w:rFonts w:cs="Times New Roman" w:ascii="Times New Roman" w:hAnsi="Times New Roman"/>
          <w:sz w:val="28"/>
          <w:szCs w:val="28"/>
        </w:rPr>
        <w:t>:</w:t>
      </w:r>
    </w:p>
    <w:p>
      <w:pPr>
        <w:pStyle w:val="ConsPlusNormal"/>
        <w:ind w:right="-1" w:firstLine="567"/>
        <w:jc w:val="center"/>
        <w:rPr/>
      </w:pPr>
      <w:r>
        <w:rPr/>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ознакомление с Реестром муниципальных служащих муниципального образования «Курно-Липовское сельское поселение;</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участие по своей инициативе в конкурсе на замещение вакантной должности муниципальной службы;</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повышение квалификации в соответствии с муниципальным правовым актом за счет средств местного бюджета;</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защиту своих персональных данных;</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ConsPlusNormal"/>
        <w:ind w:right="-1" w:firstLine="567"/>
        <w:jc w:val="both"/>
        <w:rPr>
          <w:rFonts w:ascii="Times New Roman" w:hAnsi="Times New Roman" w:cs="Times New Roman"/>
          <w:sz w:val="28"/>
          <w:szCs w:val="28"/>
        </w:rPr>
      </w:pPr>
      <w:r>
        <w:rPr>
          <w:rFonts w:cs="Times New Roman" w:ascii="Times New Roman" w:hAnsi="Times New Roman"/>
          <w:sz w:val="28"/>
          <w:szCs w:val="28"/>
        </w:rPr>
        <w:t>на пенсионное обеспечение в соответствии с законодательством Российской Федерации;</w:t>
      </w:r>
    </w:p>
    <w:p>
      <w:pPr>
        <w:pStyle w:val="ConsPlusNormal"/>
        <w:widowControl/>
        <w:ind w:right="-1" w:firstLine="567"/>
        <w:jc w:val="both"/>
        <w:rPr>
          <w:rFonts w:ascii="Times New Roman" w:hAnsi="Times New Roman" w:cs="Times New Roman"/>
          <w:sz w:val="28"/>
          <w:szCs w:val="28"/>
        </w:rPr>
      </w:pPr>
      <w:r>
        <w:rPr>
          <w:rFonts w:cs="Times New Roman" w:ascii="Times New Roman" w:hAnsi="Times New Roman"/>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pPr>
        <w:pStyle w:val="ConsPlusNormal"/>
        <w:widowControl/>
        <w:ind w:right="-1" w:firstLine="567"/>
        <w:jc w:val="both"/>
        <w:rPr>
          <w:rFonts w:ascii="Times New Roman" w:hAnsi="Times New Roman" w:cs="Times New Roman"/>
          <w:sz w:val="28"/>
          <w:szCs w:val="28"/>
        </w:rPr>
      </w:pPr>
      <w:r>
        <w:rPr>
          <w:rFonts w:cs="Times New Roman" w:ascii="Times New Roman" w:hAnsi="Times New Roman"/>
          <w:sz w:val="28"/>
          <w:szCs w:val="28"/>
        </w:rPr>
        <w:t>поощрение лиц, замещающих должности муниципальной службы за безупречное исполнение своих полномочий, честность и неподкупность;</w:t>
      </w:r>
    </w:p>
    <w:p>
      <w:pPr>
        <w:pStyle w:val="ConsPlusNormal"/>
        <w:widowControl/>
        <w:ind w:right="-1" w:firstLine="567"/>
        <w:jc w:val="both"/>
        <w:rPr/>
      </w:pPr>
      <w:r>
        <w:rPr>
          <w:rFonts w:cs="Times New Roman" w:ascii="Times New Roman" w:hAnsi="Times New Roman"/>
          <w:sz w:val="28"/>
          <w:szCs w:val="28"/>
        </w:rPr>
        <w:t>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sectPr>
      <w:type w:val="nextPage"/>
      <w:pgSz w:w="11906" w:h="16838"/>
      <w:pgMar w:left="1701" w:right="850" w:header="0" w:top="1134"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57f4"/>
    <w:pPr>
      <w:widowControl/>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uiPriority w:val="9"/>
    <w:qFormat/>
    <w:rsid w:val="00dc57f4"/>
    <w:pPr>
      <w:keepNext/>
      <w:spacing w:before="240" w:after="60"/>
      <w:outlineLvl w:val="0"/>
    </w:pPr>
    <w:rPr>
      <w:rFonts w:ascii="Cambria" w:hAnsi="Cambria"/>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c57f4"/>
    <w:rPr>
      <w:rFonts w:ascii="Cambria" w:hAnsi="Cambria" w:eastAsia="Times New Roman" w:cs="Times New Roman"/>
      <w:b/>
      <w:bCs/>
      <w:sz w:val="32"/>
      <w:szCs w:val="32"/>
      <w:lang w:eastAsia="ru-RU"/>
    </w:rPr>
  </w:style>
  <w:style w:type="character" w:styleId="Style13" w:customStyle="1">
    <w:name w:val="Название Знак"/>
    <w:basedOn w:val="DefaultParagraphFont"/>
    <w:link w:val="a3"/>
    <w:qFormat/>
    <w:rsid w:val="00dc57f4"/>
    <w:rPr>
      <w:rFonts w:ascii="Times New Roman" w:hAnsi="Times New Roman" w:eastAsia="Times New Roman" w:cs="Times New Roman"/>
      <w:sz w:val="24"/>
      <w:szCs w:val="20"/>
      <w:lang w:eastAsia="ru-RU"/>
    </w:rPr>
  </w:style>
  <w:style w:type="character" w:styleId="Style14">
    <w:name w:val="Интернет-ссылка"/>
    <w:basedOn w:val="DefaultParagraphFont"/>
    <w:uiPriority w:val="99"/>
    <w:rsid w:val="00dc57f4"/>
    <w:rPr>
      <w:rFonts w:cs="Times New Roman"/>
      <w:color w:val="0000FF"/>
      <w:u w:val="single"/>
    </w:rPr>
  </w:style>
  <w:style w:type="character" w:styleId="Style15" w:customStyle="1">
    <w:name w:val="Основной текст Знак"/>
    <w:basedOn w:val="DefaultParagraphFont"/>
    <w:link w:val="a7"/>
    <w:semiHidden/>
    <w:qFormat/>
    <w:rsid w:val="00854926"/>
    <w:rPr>
      <w:rFonts w:ascii="Times New Roman" w:hAnsi="Times New Roman" w:eastAsia="Times New Roman" w:cs="Times New Roman"/>
      <w:sz w:val="24"/>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link w:val="a8"/>
    <w:semiHidden/>
    <w:rsid w:val="00854926"/>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Title"/>
    <w:basedOn w:val="Normal"/>
    <w:link w:val="a4"/>
    <w:qFormat/>
    <w:rsid w:val="00dc57f4"/>
    <w:pPr>
      <w:jc w:val="center"/>
    </w:pPr>
    <w:rPr>
      <w:sz w:val="24"/>
    </w:rPr>
  </w:style>
  <w:style w:type="paragraph" w:styleId="Postan" w:customStyle="1">
    <w:name w:val="Postan"/>
    <w:basedOn w:val="Normal"/>
    <w:uiPriority w:val="99"/>
    <w:qFormat/>
    <w:rsid w:val="00dc57f4"/>
    <w:pPr>
      <w:widowControl w:val="false"/>
      <w:suppressAutoHyphens w:val="true"/>
      <w:jc w:val="center"/>
    </w:pPr>
    <w:rPr>
      <w:sz w:val="28"/>
      <w:szCs w:val="28"/>
      <w:lang w:eastAsia="hi-IN" w:bidi="hi-IN"/>
    </w:rPr>
  </w:style>
  <w:style w:type="paragraph" w:styleId="ConsTitle" w:customStyle="1">
    <w:name w:val="ConsTitle"/>
    <w:qFormat/>
    <w:rsid w:val="00dc57f4"/>
    <w:pPr>
      <w:widowControl w:val="false"/>
      <w:bidi w:val="0"/>
      <w:spacing w:lineRule="auto" w:line="240" w:before="0" w:after="0"/>
      <w:ind w:right="19772" w:hanging="0"/>
      <w:jc w:val="left"/>
    </w:pPr>
    <w:rPr>
      <w:rFonts w:ascii="Arial" w:hAnsi="Arial" w:eastAsia="Times New Roman" w:cs="Arial"/>
      <w:b/>
      <w:bCs/>
      <w:color w:val="00000A"/>
      <w:sz w:val="16"/>
      <w:szCs w:val="16"/>
      <w:lang w:val="ru-RU" w:eastAsia="ru-RU" w:bidi="ar-SA"/>
    </w:rPr>
  </w:style>
  <w:style w:type="paragraph" w:styleId="ListParagraph">
    <w:name w:val="List Paragraph"/>
    <w:basedOn w:val="Normal"/>
    <w:uiPriority w:val="34"/>
    <w:qFormat/>
    <w:rsid w:val="00dc57f4"/>
    <w:pPr>
      <w:spacing w:lineRule="auto" w:line="276" w:before="0" w:after="200"/>
      <w:ind w:left="720" w:hanging="0"/>
      <w:contextualSpacing/>
    </w:pPr>
    <w:rPr>
      <w:rFonts w:ascii="Calibri" w:hAnsi="Calibri"/>
      <w:sz w:val="22"/>
      <w:szCs w:val="22"/>
      <w:lang w:eastAsia="en-US"/>
    </w:rPr>
  </w:style>
  <w:style w:type="paragraph" w:styleId="ConsPlusNormal" w:customStyle="1">
    <w:name w:val="ConsPlusNormal"/>
    <w:qFormat/>
    <w:rsid w:val="00dc57f4"/>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Application>LibreOffice/5.3.1.2$Windows_x86 LibreOffice_project/e80a0e0fd1875e1696614d24c32df0f95f03deb2</Application>
  <Pages>9</Pages>
  <Words>2363</Words>
  <Characters>18932</Characters>
  <CharactersWithSpaces>21686</CharactersWithSpaces>
  <Paragraphs>124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2014-11-10T09:26:00Z</dcterms:created>
  <dc:creator>Admin</dc:creator>
  <dc:description/>
  <dc:language>ru-RU</dc:language>
  <cp:lastModifiedBy/>
  <cp:lastPrinted>2017-12-05T10:40:57Z</cp:lastPrinted>
  <dcterms:modified xsi:type="dcterms:W3CDTF">2017-12-05T14:35:04Z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