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460DE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460DEB" w:rsidRDefault="00460DEB" w:rsidP="00460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460DEB" w:rsidRDefault="00460DEB" w:rsidP="00460DE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0DEB" w:rsidRDefault="00460DEB" w:rsidP="00460DEB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60DEB" w:rsidRDefault="00460DEB" w:rsidP="00460D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3738">
        <w:rPr>
          <w:rFonts w:ascii="Times New Roman" w:hAnsi="Times New Roman" w:cs="Times New Roman"/>
          <w:sz w:val="24"/>
          <w:szCs w:val="24"/>
        </w:rPr>
        <w:t>1</w:t>
      </w:r>
      <w:r w:rsidR="00183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х.Мартыновка</w:t>
      </w:r>
    </w:p>
    <w:p w:rsidR="00460DEB" w:rsidRDefault="00460DEB" w:rsidP="00460DEB">
      <w:pPr>
        <w:tabs>
          <w:tab w:val="left" w:pos="2754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60DEB" w:rsidRDefault="00460DEB" w:rsidP="00460DEB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проведения проверки готовности</w:t>
      </w:r>
    </w:p>
    <w:p w:rsidR="00460DEB" w:rsidRDefault="00460DEB" w:rsidP="00460DEB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отопительному периоду 201</w:t>
      </w:r>
      <w:r w:rsidR="0003373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0337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годов.</w:t>
      </w:r>
    </w:p>
    <w:p w:rsidR="00460DEB" w:rsidRDefault="00460DEB" w:rsidP="00460DEB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EB" w:rsidRDefault="00460DEB" w:rsidP="00460DEB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190-ФЗ «О теплоснабжении» и приказом Министерства энергетики Российской Федерации от 12.03.2013 № 103 «Об утверждении правил оценки готовности к отопительному сезону»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Программу проведения проверки готовности к отопительному периоду 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№1;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Перечень объектов теплоснабжения и потребителей тепловой энергии, подлежащих проверке при оценке готовности  к отопительному периоду 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№2;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1.3.План-график работы комиссии по оценке готовности  предприятий и организаций, обеспечивающих теплоснабжение объектов социальной сферы сельского поселения, и потребителей тепловой энергии к работе  в осенне-зимний период 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3373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 согласно приложению №3.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2.Контроль по исполнению распоряжения оставляю за собой.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распоряжению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Курно-Липовского 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DEB" w:rsidRDefault="00460DEB" w:rsidP="00460DEB">
      <w:pPr>
        <w:spacing w:after="0"/>
        <w:ind w:left="284" w:right="-20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33738">
        <w:rPr>
          <w:rFonts w:ascii="Times New Roman" w:hAnsi="Times New Roman" w:cs="Times New Roman"/>
          <w:sz w:val="20"/>
          <w:szCs w:val="20"/>
        </w:rPr>
        <w:t>1</w:t>
      </w:r>
      <w:r w:rsidR="0018322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.05.201</w:t>
      </w:r>
      <w:r w:rsidR="00033738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033738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Программа  проведения проверки готовности </w:t>
      </w:r>
    </w:p>
    <w:p w:rsidR="00460DEB" w:rsidRDefault="00460DEB" w:rsidP="00460DE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 отопительному периоду 201</w:t>
      </w:r>
      <w:r w:rsidR="00D47D0E">
        <w:rPr>
          <w:b/>
        </w:rPr>
        <w:t>5</w:t>
      </w:r>
      <w:r>
        <w:rPr>
          <w:b/>
        </w:rPr>
        <w:t>-201</w:t>
      </w:r>
      <w:r w:rsidR="00D47D0E">
        <w:rPr>
          <w:b/>
        </w:rPr>
        <w:t>6</w:t>
      </w:r>
      <w:r>
        <w:rPr>
          <w:b/>
        </w:rPr>
        <w:t xml:space="preserve"> годов</w:t>
      </w:r>
    </w:p>
    <w:p w:rsidR="00460DEB" w:rsidRPr="00730150" w:rsidRDefault="00460DEB" w:rsidP="00460DEB">
      <w:pPr>
        <w:pStyle w:val="a3"/>
        <w:jc w:val="center"/>
        <w:rPr>
          <w:b/>
        </w:rPr>
      </w:pPr>
      <w:r w:rsidRPr="00730150">
        <w:rPr>
          <w:b/>
        </w:rPr>
        <w:t>1. Объекты, подлежащие проверке</w:t>
      </w:r>
    </w:p>
    <w:p w:rsidR="00460DEB" w:rsidRDefault="00460DEB" w:rsidP="00460DEB">
      <w:pPr>
        <w:pStyle w:val="a3"/>
        <w:jc w:val="both"/>
      </w:pPr>
      <w:r>
        <w:t>1. Объектами проверки являются теплоснабжающие организации и потребители тепловой энергии, которые расположены на территории сельского поселения.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объектов, подлежащих проверке, указан в Приложении №2.</w:t>
      </w:r>
    </w:p>
    <w:p w:rsidR="00460DEB" w:rsidRDefault="00460DEB" w:rsidP="00460D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50">
        <w:rPr>
          <w:rFonts w:ascii="Times New Roman" w:hAnsi="Times New Roman" w:cs="Times New Roman"/>
          <w:b/>
          <w:sz w:val="24"/>
          <w:szCs w:val="24"/>
        </w:rPr>
        <w:t>2.Сроки проведения проверки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Сроки проведения проверки готовности к отопительному периоду 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37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объектов социальной сферы и потребителей тепловой энергии  утверждаются распоряжением Администрации Курно-Липовского сельского поселения.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График работы комиссии по оценке готовности объектов социальной сферы  к отопительному периоду 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3738">
        <w:rPr>
          <w:rFonts w:ascii="Times New Roman" w:hAnsi="Times New Roman" w:cs="Times New Roman"/>
          <w:sz w:val="24"/>
          <w:szCs w:val="24"/>
        </w:rPr>
        <w:t>7</w:t>
      </w:r>
      <w:r w:rsidR="00D47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г.г., расположенных на территории сельского поселения указан в Приложении №3.</w:t>
      </w:r>
    </w:p>
    <w:p w:rsidR="00460DEB" w:rsidRPr="009A2EBE" w:rsidRDefault="00460DEB" w:rsidP="00460D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BE">
        <w:rPr>
          <w:rFonts w:ascii="Times New Roman" w:hAnsi="Times New Roman" w:cs="Times New Roman"/>
          <w:b/>
          <w:sz w:val="24"/>
          <w:szCs w:val="24"/>
        </w:rPr>
        <w:t>3.Требования по готовности к отопительному периоду для теплоснабжающих организаций.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ходе проверки готовности теплоснабжающих организаций к отопительному периоду 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37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 в отношении данных организаций проверяются документы, подтверждающие и указывающие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критериев надежности теплоснабжения, установленных техническими регламентами;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готовность к выполнению графика тепловых нагрузок, поддержанию температурного графика;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наличие нормативных запасов топлива на источниках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функционирование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службы, а именно: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укомплектованность указанной службы персоналом;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обеспеченность персонала  средствами индивидуальной защиты, спецодеждой, инструментами и необходимой для работы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проведение наладки, принадлежащих им  тепловых сетей;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организация контроля режимов потребления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 качества теплоносителей;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организация коммерческого учета приобретаемой и реализуемой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 обеспечение безаварийной работы объектов теплоснабжения и надежного теплоснабжения, а именно: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готовность систем приема и разгрузки  топлива,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соблюдение водно-химического режима;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проведение гидравлических и тепловых испытаний тепловых сетей;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наличие договоров поставки топлива, не допускающих перебоев поставки и снижения  установленных нормативов запасов топлива;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 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 работоспособность автоматических регуляторов при их наличии.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К обстоятельствам, при несоблюдении которых в отношении теплоснабжающих организаций составляется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относится несоблюдение требований указанных в подпунктах 6, 8, 9 пункта 3 настоящей Программы.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DEB" w:rsidRPr="00912B6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6B">
        <w:rPr>
          <w:rFonts w:ascii="Times New Roman" w:hAnsi="Times New Roman" w:cs="Times New Roman"/>
          <w:b/>
          <w:sz w:val="24"/>
          <w:szCs w:val="24"/>
        </w:rPr>
        <w:t xml:space="preserve">4. Требования по готовности к отопительному периоду для потребителей </w:t>
      </w:r>
    </w:p>
    <w:p w:rsidR="00460DEB" w:rsidRPr="00912B6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6B">
        <w:rPr>
          <w:rFonts w:ascii="Times New Roman" w:hAnsi="Times New Roman" w:cs="Times New Roman"/>
          <w:b/>
          <w:sz w:val="24"/>
          <w:szCs w:val="24"/>
        </w:rPr>
        <w:t>тепловой энергии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В ходе проверки готовности потребителей тепловой энергии к отопительному периоду 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37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проверяются документы, подтверждающие и указывающие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мероприятий по их внедрению;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качества их выполнения;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состояния  утепления зданий (чердаки, лестничные клетки, подвалы, двери);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состояние трубопроводов, арматуры, и тепловой изоляции;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наличие и работоспособность приборов учета, работа автоматических регуляторов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работоспособность систем защиты теплопотребления;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инструкций для обслуживающего персонала и соответствие их действительности;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наличие пломб на расчетных шайбах и соплах элеваторов;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отсутствие задолженности за поставленные тепловую энерги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мощность);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наличие собственных или привлеченных ремонтных бригад и обеспеченность их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материально-техническими ресурсами для осуществления надлежащей эксплуатации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проведение испытания оборудования на плотность  и прочность;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надежность теплоснабжения потребителей тепловой энергии с учетом климатических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условий в соответствии с критериями, приведенными в прил.№3 к Правилам оценки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готовности к отопительному периоду, утвержденных приказом Минэнерго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12.03.2013 г. №103.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иложением Перечня с указанием срок устранения замечаний, относятся несоблюдение требований, указанных в подпунктах 8,11,12,15 пункта 4.1. настоящей Программы.</w:t>
      </w:r>
    </w:p>
    <w:p w:rsidR="00460DEB" w:rsidRDefault="00460DEB" w:rsidP="0046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Глава  Администрации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Курно-Липовского сельского поселения                                       Р.А.Галиев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 к распоряжению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033738">
        <w:rPr>
          <w:rFonts w:ascii="Times New Roman" w:hAnsi="Times New Roman" w:cs="Times New Roman"/>
          <w:sz w:val="24"/>
          <w:szCs w:val="24"/>
        </w:rPr>
        <w:t>1</w:t>
      </w:r>
      <w:r w:rsidR="00183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337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sub_20000"/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Перечень объектов теплоснабжения и потребителей тепловой энергии, подлежащих проверке при оценке готовности к отопительному периоду 201</w:t>
      </w:r>
      <w:r w:rsidR="00033738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033738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г.г.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объектов теплоснабжения и теплопотребления</w:t>
            </w: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Рыновская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Курно-Липовская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МБДОУ №26 «Родничок»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МБДОУ №34 «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 №3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зумрудный 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овоалексеевка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сл.Курно-Липовка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горо-Калитвенский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рофеевка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рачи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овоалексеевка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Клуб сл.Курно-Липовка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ДК х.Мартыновка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горо-Калитвенский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60DEB" w:rsidRPr="00AC7948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60DEB" w:rsidRPr="00DD0406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D0406">
        <w:rPr>
          <w:rStyle w:val="a5"/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0DEB" w:rsidRPr="00DD0406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D0406">
        <w:rPr>
          <w:rStyle w:val="a5"/>
          <w:rFonts w:ascii="Times New Roman" w:hAnsi="Times New Roman" w:cs="Times New Roman"/>
          <w:sz w:val="24"/>
          <w:szCs w:val="24"/>
        </w:rPr>
        <w:t xml:space="preserve">Курно-Липовского сельского поселения                                    Р.А.Галиев   </w:t>
      </w:r>
    </w:p>
    <w:bookmarkEnd w:id="0"/>
    <w:p w:rsidR="00460DEB" w:rsidRDefault="00460DEB" w:rsidP="00460DEB">
      <w:pPr>
        <w:spacing w:after="0"/>
        <w:ind w:firstLine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 к распоряжению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033738">
        <w:rPr>
          <w:rFonts w:ascii="Times New Roman" w:hAnsi="Times New Roman" w:cs="Times New Roman"/>
          <w:sz w:val="24"/>
          <w:szCs w:val="24"/>
        </w:rPr>
        <w:t>1</w:t>
      </w:r>
      <w:r w:rsidR="00183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33738">
        <w:rPr>
          <w:rFonts w:ascii="Times New Roman" w:hAnsi="Times New Roman" w:cs="Times New Roman"/>
          <w:sz w:val="24"/>
          <w:szCs w:val="24"/>
        </w:rPr>
        <w:t>22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60DEB" w:rsidRDefault="00460DEB" w:rsidP="00460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Г</w:t>
      </w:r>
      <w:r>
        <w:rPr>
          <w:rFonts w:ascii="Times New Roman" w:hAnsi="Times New Roman"/>
          <w:sz w:val="24"/>
          <w:szCs w:val="24"/>
        </w:rPr>
        <w:t>рафик работы комиссии</w:t>
      </w: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 w:rsidRPr="00A022EB">
        <w:rPr>
          <w:rFonts w:ascii="Times New Roman" w:hAnsi="Times New Roman"/>
          <w:sz w:val="24"/>
          <w:szCs w:val="24"/>
        </w:rPr>
        <w:t xml:space="preserve">по </w:t>
      </w:r>
      <w:r w:rsidRPr="00A022EB">
        <w:rPr>
          <w:rFonts w:ascii="Times New Roman" w:hAnsi="Times New Roman"/>
          <w:b/>
          <w:sz w:val="24"/>
          <w:szCs w:val="24"/>
        </w:rPr>
        <w:t xml:space="preserve"> </w:t>
      </w:r>
      <w:r w:rsidRPr="00A022EB">
        <w:rPr>
          <w:rFonts w:ascii="Times New Roman" w:hAnsi="Times New Roman"/>
          <w:sz w:val="24"/>
          <w:szCs w:val="24"/>
        </w:rPr>
        <w:t xml:space="preserve">оценке готовности </w:t>
      </w:r>
      <w:r>
        <w:rPr>
          <w:rFonts w:ascii="Times New Roman" w:hAnsi="Times New Roman"/>
          <w:sz w:val="24"/>
          <w:szCs w:val="24"/>
        </w:rPr>
        <w:t xml:space="preserve">предприятий и </w:t>
      </w:r>
      <w:r w:rsidRPr="00A022EB">
        <w:rPr>
          <w:rFonts w:ascii="Times New Roman" w:hAnsi="Times New Roman"/>
          <w:sz w:val="24"/>
          <w:szCs w:val="24"/>
        </w:rPr>
        <w:t>организаций, обеспечивающих теплоснабжение  объектов социальной сферы</w:t>
      </w:r>
      <w:r>
        <w:rPr>
          <w:rFonts w:ascii="Times New Roman" w:hAnsi="Times New Roman"/>
          <w:sz w:val="24"/>
          <w:szCs w:val="24"/>
        </w:rPr>
        <w:t xml:space="preserve"> на территории Курно-Липовского сельского поселения </w:t>
      </w:r>
      <w:r w:rsidRPr="00A022EB">
        <w:rPr>
          <w:rFonts w:ascii="Times New Roman" w:hAnsi="Times New Roman"/>
          <w:sz w:val="24"/>
          <w:szCs w:val="24"/>
        </w:rPr>
        <w:t xml:space="preserve"> к работе в осенне-зимний период 201</w:t>
      </w:r>
      <w:r w:rsidR="00033738">
        <w:rPr>
          <w:rFonts w:ascii="Times New Roman" w:hAnsi="Times New Roman"/>
          <w:sz w:val="24"/>
          <w:szCs w:val="24"/>
        </w:rPr>
        <w:t>6</w:t>
      </w:r>
      <w:r w:rsidRPr="00A022EB">
        <w:rPr>
          <w:rFonts w:ascii="Times New Roman" w:hAnsi="Times New Roman"/>
          <w:sz w:val="24"/>
          <w:szCs w:val="24"/>
        </w:rPr>
        <w:t>-201</w:t>
      </w:r>
      <w:r w:rsidR="00033738">
        <w:rPr>
          <w:rFonts w:ascii="Times New Roman" w:hAnsi="Times New Roman"/>
          <w:sz w:val="24"/>
          <w:szCs w:val="24"/>
        </w:rPr>
        <w:t>7</w:t>
      </w:r>
      <w:r w:rsidRPr="00A022EB">
        <w:rPr>
          <w:rFonts w:ascii="Times New Roman" w:hAnsi="Times New Roman"/>
          <w:sz w:val="24"/>
          <w:szCs w:val="24"/>
        </w:rPr>
        <w:t xml:space="preserve"> годов  </w:t>
      </w: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3785"/>
        <w:gridCol w:w="2340"/>
        <w:gridCol w:w="2551"/>
      </w:tblGrid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4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4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64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460DEB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«Родничок», ФАП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 ФАП х.Новоалексеевка, клуб х.Новоалексеевка</w:t>
            </w:r>
          </w:p>
        </w:tc>
        <w:tc>
          <w:tcPr>
            <w:tcW w:w="3697" w:type="dxa"/>
          </w:tcPr>
          <w:p w:rsidR="00460DEB" w:rsidRPr="00186417" w:rsidRDefault="00D47D0E" w:rsidP="000337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738">
              <w:rPr>
                <w:rFonts w:ascii="Times New Roman" w:hAnsi="Times New Roman"/>
                <w:sz w:val="24"/>
                <w:szCs w:val="24"/>
              </w:rPr>
              <w:t>0</w:t>
            </w:r>
            <w:r w:rsidR="00460DEB">
              <w:rPr>
                <w:rFonts w:ascii="Times New Roman" w:hAnsi="Times New Roman"/>
                <w:sz w:val="24"/>
                <w:szCs w:val="24"/>
              </w:rPr>
              <w:t>.08</w:t>
            </w:r>
            <w:r w:rsidR="00460DEB" w:rsidRPr="00186417">
              <w:rPr>
                <w:rFonts w:ascii="Times New Roman" w:hAnsi="Times New Roman"/>
                <w:sz w:val="24"/>
                <w:szCs w:val="24"/>
              </w:rPr>
              <w:t>.201</w:t>
            </w:r>
            <w:r w:rsidR="00033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Курно-Липовская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СРО №3, ДК х.Мартыновка,  клуб сл.Курно-Липовка, 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сл.Курно-Липовка</w:t>
            </w:r>
          </w:p>
        </w:tc>
        <w:tc>
          <w:tcPr>
            <w:tcW w:w="3697" w:type="dxa"/>
          </w:tcPr>
          <w:p w:rsidR="00460DEB" w:rsidRPr="00186417" w:rsidRDefault="00D47D0E" w:rsidP="00F63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738">
              <w:rPr>
                <w:rFonts w:ascii="Times New Roman" w:hAnsi="Times New Roman"/>
                <w:sz w:val="24"/>
                <w:szCs w:val="24"/>
              </w:rPr>
              <w:t>2</w:t>
            </w:r>
            <w:r w:rsidR="00460DEB" w:rsidRPr="0018641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F63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х.Грачи</w:t>
            </w:r>
          </w:p>
        </w:tc>
        <w:tc>
          <w:tcPr>
            <w:tcW w:w="3697" w:type="dxa"/>
          </w:tcPr>
          <w:p w:rsidR="00460DEB" w:rsidRPr="00186417" w:rsidRDefault="00F636E8" w:rsidP="00F636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47D0E">
              <w:rPr>
                <w:rFonts w:ascii="Times New Roman" w:hAnsi="Times New Roman"/>
                <w:sz w:val="24"/>
                <w:szCs w:val="24"/>
              </w:rPr>
              <w:t>.08</w:t>
            </w:r>
            <w:r w:rsidR="00460DE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0DEB" w:rsidRPr="00550C53" w:rsidRDefault="00460DEB" w:rsidP="00460D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60DEB" w:rsidRDefault="00460DEB" w:rsidP="00460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Р.А.Галиев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460DEB" w:rsidRDefault="00460DEB" w:rsidP="00460DEB"/>
    <w:p w:rsidR="003F7249" w:rsidRDefault="003F7249"/>
    <w:sectPr w:rsidR="003F7249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B4B"/>
    <w:multiLevelType w:val="hybridMultilevel"/>
    <w:tmpl w:val="D44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DEB"/>
    <w:rsid w:val="00033738"/>
    <w:rsid w:val="0018322D"/>
    <w:rsid w:val="00375BE1"/>
    <w:rsid w:val="003F7249"/>
    <w:rsid w:val="00460DEB"/>
    <w:rsid w:val="00BC049D"/>
    <w:rsid w:val="00D47D0E"/>
    <w:rsid w:val="00E14E16"/>
    <w:rsid w:val="00F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60DE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460DE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46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460DEB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46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2016-05-18T07:33:00Z</cp:lastPrinted>
  <dcterms:created xsi:type="dcterms:W3CDTF">2016-05-18T07:34:00Z</dcterms:created>
  <dcterms:modified xsi:type="dcterms:W3CDTF">2016-05-18T07:34:00Z</dcterms:modified>
</cp:coreProperties>
</file>