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DD" w:rsidRPr="000F51DD" w:rsidRDefault="000F51DD" w:rsidP="000F5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1D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АДМИНИСТРАЦИЯ </w:t>
      </w:r>
    </w:p>
    <w:p w:rsidR="000F51DD" w:rsidRPr="000F51DD" w:rsidRDefault="000F51DD" w:rsidP="000F5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1DD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КУРНО-ЛИПОВСКОГО СЕЛЬСКОГО ПОСЕЛЕНИЯ </w:t>
      </w:r>
    </w:p>
    <w:p w:rsidR="000F51DD" w:rsidRPr="000F51DD" w:rsidRDefault="000F51DD" w:rsidP="000F51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F51D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ТАРАСОВСКОГО РАЙОНА</w:t>
      </w:r>
    </w:p>
    <w:p w:rsidR="000F51DD" w:rsidRPr="000F51DD" w:rsidRDefault="000F51DD" w:rsidP="000F51DD">
      <w:pPr>
        <w:pStyle w:val="3"/>
        <w:rPr>
          <w:sz w:val="28"/>
          <w:szCs w:val="28"/>
        </w:rPr>
      </w:pPr>
      <w:r w:rsidRPr="000F51DD">
        <w:rPr>
          <w:sz w:val="28"/>
          <w:szCs w:val="28"/>
        </w:rPr>
        <w:t xml:space="preserve">      </w:t>
      </w:r>
    </w:p>
    <w:p w:rsidR="000F51DD" w:rsidRPr="000F51DD" w:rsidRDefault="000F51DD" w:rsidP="000F51DD">
      <w:pPr>
        <w:pStyle w:val="4"/>
        <w:rPr>
          <w:sz w:val="28"/>
          <w:szCs w:val="28"/>
        </w:rPr>
      </w:pPr>
      <w:r w:rsidRPr="000F51DD">
        <w:rPr>
          <w:sz w:val="28"/>
          <w:szCs w:val="28"/>
        </w:rPr>
        <w:t>РАСПОРЯЖЕНИЕ</w:t>
      </w:r>
    </w:p>
    <w:p w:rsidR="000F51DD" w:rsidRPr="000F51DD" w:rsidRDefault="000F51DD" w:rsidP="000F51D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1DD" w:rsidRPr="000F51DD" w:rsidRDefault="000F51DD" w:rsidP="00FF15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1D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0F51DD">
        <w:rPr>
          <w:rFonts w:ascii="Times New Roman" w:hAnsi="Times New Roman" w:cs="Times New Roman"/>
          <w:sz w:val="28"/>
          <w:szCs w:val="28"/>
        </w:rPr>
        <w:t>10.11.2015</w:t>
      </w:r>
      <w:r w:rsidRPr="000F51DD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0F51D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F51D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F51DD">
        <w:rPr>
          <w:rFonts w:ascii="Times New Roman" w:hAnsi="Times New Roman" w:cs="Times New Roman"/>
          <w:sz w:val="28"/>
          <w:szCs w:val="28"/>
        </w:rPr>
        <w:t xml:space="preserve"> 43                               х.Мартыновка</w:t>
      </w:r>
      <w:r w:rsidRPr="000F51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F51DD" w:rsidRPr="000F51DD" w:rsidRDefault="000F51DD" w:rsidP="000F51DD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DD">
        <w:rPr>
          <w:rFonts w:ascii="Times New Roman" w:eastAsia="Times New Roman" w:hAnsi="Times New Roman" w:cs="Times New Roman"/>
          <w:b/>
          <w:sz w:val="28"/>
          <w:szCs w:val="28"/>
        </w:rPr>
        <w:t>Об обучении работников администрации Курно-Липовского сельского поселения в области гражданской обороны и защиты  от чрезвычайных ситуаций природного и техногенного характера</w:t>
      </w:r>
    </w:p>
    <w:p w:rsidR="000F51DD" w:rsidRPr="000F51DD" w:rsidRDefault="000F51DD" w:rsidP="000F51DD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1DD" w:rsidRPr="000F51DD" w:rsidRDefault="000F51DD" w:rsidP="000F51DD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постановлением Администрации ростовской области от 12.12.2005 г.№265 «Об утверждении Положения о подготовке населения в области гражданской обороны и защиты от чрезвычайных ситуаций природного и техногенного характера» и для повышения готовности работников администрации к умелым и адекватным действиям в условиях возникновения опасностей при  чрезвычайных ситуациях, ведении военных действий или </w:t>
      </w:r>
      <w:proofErr w:type="spellStart"/>
      <w:r w:rsidRPr="000F51DD">
        <w:rPr>
          <w:rFonts w:ascii="Times New Roman" w:eastAsia="Times New Roman" w:hAnsi="Times New Roman" w:cs="Times New Roman"/>
          <w:sz w:val="28"/>
          <w:szCs w:val="28"/>
        </w:rPr>
        <w:t>вследствии</w:t>
      </w:r>
      <w:proofErr w:type="spellEnd"/>
      <w:r w:rsidRPr="000F51DD">
        <w:rPr>
          <w:rFonts w:ascii="Times New Roman" w:eastAsia="Times New Roman" w:hAnsi="Times New Roman" w:cs="Times New Roman"/>
          <w:sz w:val="28"/>
          <w:szCs w:val="28"/>
        </w:rPr>
        <w:t xml:space="preserve"> этих действий</w:t>
      </w:r>
    </w:p>
    <w:p w:rsidR="000F51DD" w:rsidRPr="000F51DD" w:rsidRDefault="000F51DD" w:rsidP="000F51DD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1DD" w:rsidRPr="000F51DD" w:rsidRDefault="000F51DD" w:rsidP="000F51DD">
      <w:pPr>
        <w:numPr>
          <w:ilvl w:val="0"/>
          <w:numId w:val="1"/>
        </w:numPr>
        <w:autoSpaceDE w:val="0"/>
        <w:autoSpaceDN w:val="0"/>
        <w:spacing w:after="0" w:line="240" w:lineRule="auto"/>
        <w:ind w:right="-2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D">
        <w:rPr>
          <w:rFonts w:ascii="Times New Roman" w:eastAsia="Times New Roman" w:hAnsi="Times New Roman" w:cs="Times New Roman"/>
          <w:sz w:val="28"/>
          <w:szCs w:val="28"/>
        </w:rPr>
        <w:t>Утвердить программу обучения работающего населения в области гражданской обороны и защиты от чрезвычайных ситуаций (прил.№1).</w:t>
      </w:r>
    </w:p>
    <w:p w:rsidR="000F51DD" w:rsidRPr="000F51DD" w:rsidRDefault="000F51DD" w:rsidP="000F51DD">
      <w:pPr>
        <w:numPr>
          <w:ilvl w:val="0"/>
          <w:numId w:val="1"/>
        </w:numPr>
        <w:autoSpaceDE w:val="0"/>
        <w:autoSpaceDN w:val="0"/>
        <w:spacing w:after="0" w:line="240" w:lineRule="auto"/>
        <w:ind w:right="-2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D">
        <w:rPr>
          <w:rFonts w:ascii="Times New Roman" w:eastAsia="Times New Roman" w:hAnsi="Times New Roman" w:cs="Times New Roman"/>
          <w:sz w:val="28"/>
          <w:szCs w:val="28"/>
        </w:rPr>
        <w:t>Руководителем занятий с работниками администрации назначить специалиста администрации по вопросам ГО, ЧС и ПБ Пивоварову Л.С.</w:t>
      </w:r>
    </w:p>
    <w:p w:rsidR="000F51DD" w:rsidRPr="000F51DD" w:rsidRDefault="000F51DD" w:rsidP="000F51DD">
      <w:pPr>
        <w:numPr>
          <w:ilvl w:val="0"/>
          <w:numId w:val="1"/>
        </w:numPr>
        <w:autoSpaceDE w:val="0"/>
        <w:autoSpaceDN w:val="0"/>
        <w:spacing w:after="0" w:line="240" w:lineRule="auto"/>
        <w:ind w:right="-2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D">
        <w:rPr>
          <w:rFonts w:ascii="Times New Roman" w:eastAsia="Times New Roman" w:hAnsi="Times New Roman" w:cs="Times New Roman"/>
          <w:sz w:val="28"/>
          <w:szCs w:val="28"/>
        </w:rPr>
        <w:t>Специалисту Пивоваровой Л.С. подготовить учебный материал согласно учебно-тематического плана.</w:t>
      </w:r>
    </w:p>
    <w:p w:rsidR="000F51DD" w:rsidRPr="000F51DD" w:rsidRDefault="000F51DD" w:rsidP="000F51DD">
      <w:pPr>
        <w:numPr>
          <w:ilvl w:val="0"/>
          <w:numId w:val="1"/>
        </w:numPr>
        <w:autoSpaceDE w:val="0"/>
        <w:autoSpaceDN w:val="0"/>
        <w:spacing w:after="0" w:line="240" w:lineRule="auto"/>
        <w:ind w:right="-2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D">
        <w:rPr>
          <w:rFonts w:ascii="Times New Roman" w:eastAsia="Times New Roman" w:hAnsi="Times New Roman" w:cs="Times New Roman"/>
          <w:sz w:val="28"/>
          <w:szCs w:val="28"/>
        </w:rPr>
        <w:t>5-ое число  каждого месяца определить днем проведения занятий в области подготовки работников администрации по ГО и защите от ЧС природного и техногенного характера.</w:t>
      </w:r>
    </w:p>
    <w:p w:rsidR="000F51DD" w:rsidRPr="000F51DD" w:rsidRDefault="000F51DD" w:rsidP="000F51DD">
      <w:pPr>
        <w:numPr>
          <w:ilvl w:val="0"/>
          <w:numId w:val="1"/>
        </w:numPr>
        <w:autoSpaceDE w:val="0"/>
        <w:autoSpaceDN w:val="0"/>
        <w:spacing w:after="0" w:line="240" w:lineRule="auto"/>
        <w:ind w:right="-2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51D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F51D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F51DD" w:rsidRPr="000F51DD" w:rsidRDefault="000F51DD" w:rsidP="000F51DD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1DD" w:rsidRPr="000F51DD" w:rsidRDefault="000F51DD" w:rsidP="000F51DD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1DD" w:rsidRPr="000F51DD" w:rsidRDefault="000F51DD" w:rsidP="000F51DD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D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0F51DD" w:rsidRPr="000F51DD" w:rsidRDefault="000F51DD" w:rsidP="000F51DD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D">
        <w:rPr>
          <w:rFonts w:ascii="Times New Roman" w:eastAsia="Times New Roman" w:hAnsi="Times New Roman" w:cs="Times New Roman"/>
          <w:sz w:val="28"/>
          <w:szCs w:val="28"/>
        </w:rPr>
        <w:t>Курно-Липовского</w:t>
      </w:r>
    </w:p>
    <w:p w:rsidR="000F51DD" w:rsidRDefault="000F51DD" w:rsidP="000F51DD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D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Р.А.Галиев</w:t>
      </w:r>
    </w:p>
    <w:p w:rsidR="00FF1521" w:rsidRDefault="00FF1521" w:rsidP="00FF1521">
      <w:pPr>
        <w:autoSpaceDE w:val="0"/>
        <w:autoSpaceDN w:val="0"/>
        <w:spacing w:after="0" w:line="240" w:lineRule="auto"/>
        <w:ind w:left="-142" w:right="-20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521" w:rsidRPr="00FF1521" w:rsidRDefault="00FF1521" w:rsidP="00FF1521">
      <w:pPr>
        <w:jc w:val="right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tbl>
      <w:tblPr>
        <w:tblW w:w="0" w:type="auto"/>
        <w:tblInd w:w="675" w:type="dxa"/>
        <w:tblLayout w:type="fixed"/>
        <w:tblLook w:val="04A0"/>
      </w:tblPr>
      <w:tblGrid>
        <w:gridCol w:w="426"/>
        <w:gridCol w:w="3098"/>
        <w:gridCol w:w="11155"/>
      </w:tblGrid>
      <w:tr w:rsidR="00FF1521" w:rsidRPr="00FF1521" w:rsidTr="005E2C9F">
        <w:tc>
          <w:tcPr>
            <w:tcW w:w="426" w:type="dxa"/>
            <w:hideMark/>
          </w:tcPr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5" w:type="dxa"/>
            <w:hideMark/>
          </w:tcPr>
          <w:p w:rsidR="00FF1521" w:rsidRPr="00FF1521" w:rsidRDefault="00FF1521" w:rsidP="00FF1521">
            <w:pPr>
              <w:tabs>
                <w:tab w:val="left" w:pos="651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FF1521" w:rsidRPr="00FF1521" w:rsidRDefault="00FF1521" w:rsidP="00FF1521">
            <w:pPr>
              <w:tabs>
                <w:tab w:val="left" w:pos="651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Председатель </w:t>
            </w:r>
          </w:p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по предупреждению и ликвидации </w:t>
            </w:r>
          </w:p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чрезвычайных ситуаций </w:t>
            </w:r>
          </w:p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Курно-Липовского с/</w:t>
            </w:r>
            <w:proofErr w:type="spellStart"/>
            <w:proofErr w:type="gramStart"/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proofErr w:type="spellStart"/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____________Р.А.Галиев</w:t>
            </w:r>
            <w:proofErr w:type="spellEnd"/>
          </w:p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______________ 2015 г.</w:t>
            </w:r>
          </w:p>
        </w:tc>
      </w:tr>
    </w:tbl>
    <w:p w:rsidR="00FF1521" w:rsidRPr="00FF1521" w:rsidRDefault="00FF1521" w:rsidP="00FF1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F1521">
        <w:rPr>
          <w:rFonts w:ascii="Times New Roman" w:hAnsi="Times New Roman"/>
          <w:sz w:val="24"/>
          <w:szCs w:val="24"/>
        </w:rPr>
        <w:t>ПРОГРАММА</w:t>
      </w:r>
    </w:p>
    <w:p w:rsidR="00FF1521" w:rsidRPr="00FF1521" w:rsidRDefault="00FF1521" w:rsidP="00FF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21">
        <w:rPr>
          <w:rFonts w:ascii="Times New Roman" w:hAnsi="Times New Roman" w:cs="Times New Roman"/>
          <w:b/>
          <w:sz w:val="24"/>
          <w:szCs w:val="24"/>
        </w:rPr>
        <w:t>обучения работников администрации Курно-Липовского сельского поселения Тарасовского района</w:t>
      </w:r>
    </w:p>
    <w:p w:rsidR="00FF1521" w:rsidRPr="00FF1521" w:rsidRDefault="00FF1521" w:rsidP="00FF1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21">
        <w:rPr>
          <w:rFonts w:ascii="Times New Roman" w:hAnsi="Times New Roman" w:cs="Times New Roman"/>
          <w:b/>
          <w:sz w:val="24"/>
          <w:szCs w:val="24"/>
        </w:rPr>
        <w:t xml:space="preserve"> на муниципальных курсах гражданской обороны</w:t>
      </w:r>
    </w:p>
    <w:p w:rsidR="00FF1521" w:rsidRPr="00FF1521" w:rsidRDefault="00FF1521" w:rsidP="00FF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235"/>
        <w:gridCol w:w="4229"/>
      </w:tblGrid>
      <w:tr w:rsidR="00FF1521" w:rsidRPr="00FF1521" w:rsidTr="005E2C9F">
        <w:tc>
          <w:tcPr>
            <w:tcW w:w="5235" w:type="dxa"/>
          </w:tcPr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521" w:rsidRPr="00FF1521" w:rsidRDefault="00FF1521" w:rsidP="00FF1521">
      <w:pPr>
        <w:spacing w:after="0"/>
        <w:rPr>
          <w:rFonts w:ascii="Times New Roman" w:hAnsi="Times New Roman" w:cs="Times New Roman"/>
          <w:sz w:val="24"/>
          <w:szCs w:val="24"/>
        </w:rPr>
        <w:sectPr w:rsidR="00FF1521" w:rsidRPr="00FF1521" w:rsidSect="00FF1521">
          <w:pgSz w:w="16840" w:h="11907" w:orient="landscape"/>
          <w:pgMar w:top="851" w:right="964" w:bottom="851" w:left="142" w:header="425" w:footer="249" w:gutter="0"/>
          <w:cols w:space="720"/>
        </w:sectPr>
      </w:pPr>
    </w:p>
    <w:p w:rsidR="00FF1521" w:rsidRPr="00FF1521" w:rsidRDefault="00FF1521" w:rsidP="00FF1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21">
        <w:rPr>
          <w:rFonts w:ascii="Times New Roman" w:hAnsi="Times New Roman" w:cs="Times New Roman"/>
          <w:b/>
          <w:sz w:val="24"/>
          <w:szCs w:val="24"/>
        </w:rPr>
        <w:lastRenderedPageBreak/>
        <w:t>1.  ФОРМЫ  ОБУЧЕНИЯ,  НАИМЕНОВАНИЕ   ТЕМ,  ВИДЫ  ЗАНЯТИЙ  И  КОЛИЧЕСТВО  УЧЕБНЫХ ЧАСОВ  НА  ИХ  ОТРАБОТКУ</w:t>
      </w:r>
    </w:p>
    <w:p w:rsidR="00FF1521" w:rsidRPr="00FF1521" w:rsidRDefault="00FF1521" w:rsidP="00FF1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2560" w:type="dxa"/>
        <w:tblLayout w:type="fixed"/>
        <w:tblLook w:val="01E0"/>
      </w:tblPr>
      <w:tblGrid>
        <w:gridCol w:w="568"/>
        <w:gridCol w:w="4111"/>
        <w:gridCol w:w="285"/>
        <w:gridCol w:w="729"/>
        <w:gridCol w:w="287"/>
        <w:gridCol w:w="328"/>
        <w:gridCol w:w="286"/>
        <w:gridCol w:w="284"/>
        <w:gridCol w:w="284"/>
        <w:gridCol w:w="284"/>
        <w:gridCol w:w="284"/>
        <w:gridCol w:w="284"/>
        <w:gridCol w:w="284"/>
        <w:gridCol w:w="477"/>
        <w:gridCol w:w="318"/>
        <w:gridCol w:w="466"/>
        <w:gridCol w:w="284"/>
        <w:gridCol w:w="486"/>
        <w:gridCol w:w="284"/>
        <w:gridCol w:w="601"/>
        <w:gridCol w:w="284"/>
        <w:gridCol w:w="375"/>
        <w:gridCol w:w="284"/>
        <w:gridCol w:w="379"/>
        <w:gridCol w:w="284"/>
        <w:gridCol w:w="284"/>
        <w:gridCol w:w="284"/>
        <w:gridCol w:w="366"/>
        <w:gridCol w:w="293"/>
        <w:gridCol w:w="466"/>
        <w:gridCol w:w="284"/>
        <w:gridCol w:w="284"/>
        <w:gridCol w:w="284"/>
        <w:gridCol w:w="375"/>
        <w:gridCol w:w="284"/>
        <w:gridCol w:w="375"/>
        <w:gridCol w:w="284"/>
        <w:gridCol w:w="593"/>
        <w:gridCol w:w="592"/>
        <w:gridCol w:w="12"/>
        <w:gridCol w:w="581"/>
        <w:gridCol w:w="284"/>
        <w:gridCol w:w="284"/>
        <w:gridCol w:w="284"/>
        <w:gridCol w:w="332"/>
        <w:gridCol w:w="394"/>
        <w:gridCol w:w="284"/>
        <w:gridCol w:w="454"/>
        <w:gridCol w:w="885"/>
        <w:gridCol w:w="591"/>
        <w:gridCol w:w="307"/>
      </w:tblGrid>
      <w:tr w:rsidR="00FF1521" w:rsidRPr="00FF1521" w:rsidTr="005E2C9F"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5328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</w:t>
            </w:r>
            <w:proofErr w:type="gramStart"/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обучаемых</w:t>
            </w:r>
            <w:proofErr w:type="gramEnd"/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формы обучения </w:t>
            </w:r>
          </w:p>
        </w:tc>
      </w:tr>
      <w:tr w:rsidR="00FF1521" w:rsidRPr="00FF1521" w:rsidTr="005E2C9F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7" w:type="dxa"/>
            <w:gridSpan w:val="3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2961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FF1521" w:rsidRPr="00FF1521" w:rsidTr="005E2C9F">
        <w:trPr>
          <w:cantSplit/>
          <w:trHeight w:val="128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Председатели КЧС и ПБ муниципальных образований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Главы  поселений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Председатели и члены  КЧС и ПБ организаций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Члены КЧС и ПБ области, городов и районов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Руководители  эвакуационных органов муниципальных образований, Работники эвакуационного органа области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эвакоорганов</w:t>
            </w:r>
            <w:proofErr w:type="spellEnd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комиссий по устойчивости области, муниципальных образований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по устойчивости организаций, отнесенных к категориям по ГО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комиссий по устойчивости области и муниципальных образований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промышленности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</w:t>
            </w:r>
            <w:proofErr w:type="spellStart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сельхозпроизв-ва</w:t>
            </w:r>
            <w:proofErr w:type="spellEnd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учреждений общего и начального  профессионального образования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Руководители других организаций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Руководители и преподаватели курсов ГО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ЕДДС муниципальных образований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Руководители спасательных служб области, муниципальных образований и организаций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Руководящий состав  НАСФ (командиры команд)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Руководящий состав НАСФ (командиры групп, звеньев, постов)</w:t>
            </w:r>
          </w:p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– организаторы курса ОБЖ.  Другие категории 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управления  ГО и ЧС  городских округов и муниципальных районов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управления  ГО и ЧС  организаций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отнесенных к категориям по ГО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Работники органов управления  ГО и ЧС  организаций</w:t>
            </w:r>
          </w:p>
        </w:tc>
      </w:tr>
      <w:tr w:rsidR="00FF1521" w:rsidRPr="00FF1521" w:rsidTr="005E2C9F">
        <w:tc>
          <w:tcPr>
            <w:tcW w:w="67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8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tabs>
                <w:tab w:val="left" w:pos="7275"/>
              </w:tabs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и количество учебных часов на отработку тем</w:t>
            </w: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FF1521" w:rsidRPr="00FF1521" w:rsidTr="005E2C9F">
        <w:tc>
          <w:tcPr>
            <w:tcW w:w="67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7" w:type="dxa"/>
            <w:gridSpan w:val="3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36,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УМЦ – 36 </w:t>
            </w:r>
          </w:p>
        </w:tc>
        <w:tc>
          <w:tcPr>
            <w:tcW w:w="154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– 108, 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УМЦ – 36 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. -  72</w:t>
            </w:r>
          </w:p>
        </w:tc>
        <w:tc>
          <w:tcPr>
            <w:tcW w:w="141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– 72, 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УМЦ – 36 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. -  36</w:t>
            </w:r>
          </w:p>
        </w:tc>
      </w:tr>
      <w:tr w:rsidR="00FF1521" w:rsidRPr="00FF1521" w:rsidTr="005E2C9F"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Российской Федерации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extDirection w:val="tbRl"/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По  отдельной  программе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"/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По  отдельным программам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3-6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3-6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3-3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3-3</w:t>
            </w:r>
          </w:p>
        </w:tc>
      </w:tr>
      <w:tr w:rsidR="00FF1521" w:rsidRPr="00FF1521" w:rsidTr="005E2C9F"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Занятие № 1.1. Основы гражданской обороны Российской Федерации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521" w:rsidRPr="00FF1521" w:rsidTr="005E2C9F"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1.2. Перевод гражданской обороны с </w:t>
            </w:r>
            <w:proofErr w:type="gramStart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мирного</w:t>
            </w:r>
            <w:proofErr w:type="gramEnd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 на военное положение. Планирование мероприятий ГО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Группо-вое</w:t>
            </w:r>
            <w:proofErr w:type="spellEnd"/>
            <w:proofErr w:type="gramEnd"/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521" w:rsidRPr="00FF1521" w:rsidTr="005E2C9F"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3-9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3-9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3-2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3-2</w:t>
            </w:r>
          </w:p>
        </w:tc>
      </w:tr>
      <w:tr w:rsidR="00FF1521" w:rsidRPr="00FF1521" w:rsidTr="005E2C9F"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Занятие 2.1. Природные и техногенные ЧС, характерные для территории области. Требования законодательства в области защиты населения и территорий от ЧС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521" w:rsidRPr="00FF1521" w:rsidTr="005E2C9F"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обучения  населения в области ГО и защиты от ЧС.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2-1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2-1</w:t>
            </w:r>
          </w:p>
        </w:tc>
      </w:tr>
      <w:tr w:rsidR="00FF1521" w:rsidRPr="00FF1521" w:rsidTr="005E2C9F"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Занятие № 4.1. Сущность и задачи обучения населения в области ГО и защиты от ЧС. Формы и методы обучения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521" w:rsidRPr="00FF1521" w:rsidTr="005E2C9F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4.2. Организация, подготовка и </w:t>
            </w:r>
            <w:proofErr w:type="spellStart"/>
            <w:proofErr w:type="gramStart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прове-дение</w:t>
            </w:r>
            <w:proofErr w:type="spellEnd"/>
            <w:proofErr w:type="gramEnd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 учений (тренировок) по вопросам ГО и ЧС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Группо-вое</w:t>
            </w:r>
            <w:proofErr w:type="spellEnd"/>
            <w:proofErr w:type="gramEnd"/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"/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По  отдельной  программе</w:t>
            </w:r>
          </w:p>
        </w:tc>
        <w:tc>
          <w:tcPr>
            <w:tcW w:w="7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"/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По  отдельным  программам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521" w:rsidRPr="00FF1521" w:rsidTr="005E2C9F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Основные принципы и способы защиты населения в условиях военного времени и при ЧС природного и техногенного характера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5-5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5-5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5-2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5-2</w:t>
            </w:r>
          </w:p>
        </w:tc>
      </w:tr>
      <w:tr w:rsidR="00FF1521" w:rsidRPr="00FF1521" w:rsidTr="005E2C9F"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Занятие № 5.1. Основы защиты населения в военное и мирное время. Радиационная, химическая и медико-биологическая защита населения (РХБЗ)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Группо-вое</w:t>
            </w:r>
            <w:proofErr w:type="spellEnd"/>
            <w:proofErr w:type="gramEnd"/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521" w:rsidRPr="00FF1521" w:rsidTr="005E2C9F"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Занятие № 5.2. Инженерная защита и защита населения путем эвакуации. Применение средств индивидуальной защиты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Группо-вое</w:t>
            </w:r>
            <w:proofErr w:type="spellEnd"/>
            <w:proofErr w:type="gramEnd"/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521" w:rsidRPr="00FF1521" w:rsidTr="005E2C9F"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Защита сельскохозяйственных животных и растений, продуктов сельхозпроизводства и воды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Группо-вое</w:t>
            </w:r>
            <w:proofErr w:type="spellEnd"/>
            <w:proofErr w:type="gramEnd"/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</w:tr>
      <w:tr w:rsidR="00FF1521" w:rsidRPr="00FF1521" w:rsidTr="005E2C9F"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АСДНР при ликвидации последствий стихийных бедствий, аварий и катастроф в условиях мирного времени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Группо-вое</w:t>
            </w:r>
            <w:proofErr w:type="spellEnd"/>
            <w:proofErr w:type="gramEnd"/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3-3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3-3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4-1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3-1</w:t>
            </w:r>
          </w:p>
        </w:tc>
      </w:tr>
      <w:tr w:rsidR="00FF1521" w:rsidRPr="00FF1521" w:rsidTr="005E2C9F"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АСДНР в очагах поражения в условиях военного времени.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Группо-вое</w:t>
            </w:r>
            <w:proofErr w:type="spellEnd"/>
            <w:proofErr w:type="gramEnd"/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2-1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2-1</w:t>
            </w:r>
          </w:p>
        </w:tc>
      </w:tr>
      <w:tr w:rsidR="00FF1521" w:rsidRPr="00FF1521" w:rsidTr="005E2C9F"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обеспечения </w:t>
            </w:r>
            <w:r w:rsidRPr="00FF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людей на водных объектах.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1-1</w:t>
            </w:r>
          </w:p>
        </w:tc>
      </w:tr>
      <w:tr w:rsidR="00FF1521" w:rsidRPr="00FF1521" w:rsidTr="005E2C9F"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Организация и методика проведения "Дня защиты детей"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0 -1</w:t>
            </w:r>
          </w:p>
        </w:tc>
      </w:tr>
      <w:tr w:rsidR="00FF1521" w:rsidRPr="00FF1521" w:rsidTr="005E2C9F"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Методика прогнозирования и оценки обстановки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3-2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3-2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3-1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3-1</w:t>
            </w:r>
          </w:p>
        </w:tc>
      </w:tr>
      <w:tr w:rsidR="00FF1521" w:rsidRPr="00FF1521" w:rsidTr="005E2C9F"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минимизации последствий проявления терроризма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</w:tr>
      <w:tr w:rsidR="00FF1521" w:rsidRPr="00FF1521" w:rsidTr="005E2C9F">
        <w:trPr>
          <w:gridAfter w:val="1"/>
          <w:wAfter w:w="326" w:type="dxa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КЧС и ПБ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Группо-вое</w:t>
            </w:r>
            <w:proofErr w:type="spellEnd"/>
            <w:proofErr w:type="gramEnd"/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tbRl"/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По  отдельной  программе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extDirection w:val="tbRl"/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По  отдельным  программам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</w:p>
          <w:p w:rsidR="00FF1521" w:rsidRPr="00FF1521" w:rsidRDefault="00FF1521" w:rsidP="00FF1521">
            <w:pPr>
              <w:spacing w:after="0"/>
              <w:ind w:firstLine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</w:tr>
      <w:tr w:rsidR="00FF1521" w:rsidRPr="00FF1521" w:rsidTr="005E2C9F"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521" w:rsidRPr="00FF1521" w:rsidRDefault="00FF1521" w:rsidP="00FF1521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22560" w:type="dxa"/>
        <w:tblLayout w:type="fixed"/>
        <w:tblLook w:val="01E0"/>
      </w:tblPr>
      <w:tblGrid>
        <w:gridCol w:w="665"/>
        <w:gridCol w:w="5269"/>
        <w:gridCol w:w="1169"/>
        <w:gridCol w:w="650"/>
        <w:gridCol w:w="515"/>
        <w:gridCol w:w="515"/>
        <w:gridCol w:w="527"/>
        <w:gridCol w:w="843"/>
        <w:gridCol w:w="700"/>
        <w:gridCol w:w="416"/>
        <w:gridCol w:w="983"/>
        <w:gridCol w:w="699"/>
        <w:gridCol w:w="422"/>
        <w:gridCol w:w="561"/>
        <w:gridCol w:w="699"/>
        <w:gridCol w:w="561"/>
        <w:gridCol w:w="561"/>
        <w:gridCol w:w="700"/>
        <w:gridCol w:w="700"/>
        <w:gridCol w:w="700"/>
        <w:gridCol w:w="699"/>
        <w:gridCol w:w="797"/>
        <w:gridCol w:w="814"/>
        <w:gridCol w:w="797"/>
        <w:gridCol w:w="814"/>
        <w:gridCol w:w="784"/>
      </w:tblGrid>
      <w:tr w:rsidR="00FF1521" w:rsidRPr="00FF1521" w:rsidTr="005E2C9F">
        <w:trPr>
          <w:gridAfter w:val="2"/>
          <w:wAfter w:w="326" w:type="dxa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пожарной безопасности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</w:tr>
      <w:tr w:rsidR="00FF1521" w:rsidRPr="00FF1521" w:rsidTr="005E2C9F">
        <w:trPr>
          <w:gridAfter w:val="2"/>
          <w:wAfter w:w="326" w:type="dxa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Полномочия органов местного самоуправления в области пожарной безопасности и организация их выполнения.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Группо-вое</w:t>
            </w:r>
            <w:proofErr w:type="spellEnd"/>
            <w:proofErr w:type="gramEnd"/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</w:tr>
      <w:tr w:rsidR="00FF1521" w:rsidRPr="00FF1521" w:rsidTr="005E2C9F">
        <w:trPr>
          <w:gridAfter w:val="2"/>
          <w:wAfter w:w="326" w:type="dxa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запасов </w:t>
            </w:r>
            <w:proofErr w:type="spellStart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матер-но-технических</w:t>
            </w:r>
            <w:proofErr w:type="spellEnd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продо-вольственных</w:t>
            </w:r>
            <w:proofErr w:type="spellEnd"/>
            <w:proofErr w:type="gramEnd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мед-ских</w:t>
            </w:r>
            <w:proofErr w:type="spellEnd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финансовых средств в интересах ГО, предупреждения и ликвидации ЧС. Порядок финансирования и отчетности за использование выделяемых средств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Группо-вое</w:t>
            </w:r>
            <w:proofErr w:type="spellEnd"/>
            <w:proofErr w:type="gramEnd"/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hanging="30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hanging="30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2-1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</w:tr>
      <w:tr w:rsidR="00FF1521" w:rsidRPr="00FF1521" w:rsidTr="005E2C9F">
        <w:trPr>
          <w:gridAfter w:val="2"/>
          <w:wAfter w:w="326" w:type="dxa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индивидуального задания в период самостоятельного обучения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0-18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0-18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</w:tr>
      <w:tr w:rsidR="00FF1521" w:rsidRPr="00FF1521" w:rsidTr="005E2C9F"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1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2-0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2-0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2-0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2-0</w:t>
            </w:r>
          </w:p>
        </w:tc>
      </w:tr>
      <w:tr w:rsidR="00FF1521" w:rsidRPr="00FF1521" w:rsidTr="005E2C9F"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1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108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36-72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108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36-72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72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36-36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72</w:t>
            </w:r>
          </w:p>
          <w:p w:rsidR="00FF1521" w:rsidRPr="00FF1521" w:rsidRDefault="00FF1521" w:rsidP="00FF1521">
            <w:pPr>
              <w:spacing w:after="0"/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36-36</w:t>
            </w:r>
          </w:p>
        </w:tc>
      </w:tr>
    </w:tbl>
    <w:p w:rsidR="00FF1521" w:rsidRPr="00FF1521" w:rsidRDefault="00FF1521" w:rsidP="00FF1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         Примечание:  В расчете часов для </w:t>
      </w:r>
      <w:proofErr w:type="spellStart"/>
      <w:r w:rsidRPr="00FF1521"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FF1521">
        <w:rPr>
          <w:rFonts w:ascii="Times New Roman" w:hAnsi="Times New Roman" w:cs="Times New Roman"/>
          <w:sz w:val="24"/>
          <w:szCs w:val="24"/>
        </w:rPr>
        <w:t xml:space="preserve"> обучения указано: </w:t>
      </w:r>
    </w:p>
    <w:p w:rsidR="00FF1521" w:rsidRPr="00FF1521" w:rsidRDefault="00FF1521" w:rsidP="00FF1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- в числителе – общее количество учебных часов для изучения темы; </w:t>
      </w:r>
    </w:p>
    <w:p w:rsidR="00FF1521" w:rsidRPr="00FF1521" w:rsidRDefault="00FF1521" w:rsidP="00FF1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                                  - в знаменателе:  1-я цифра – количество часов для изучения темы в период проведения занятий в УМЦ под руководством преподавателя; </w:t>
      </w:r>
    </w:p>
    <w:p w:rsidR="00FF1521" w:rsidRPr="00FF1521" w:rsidRDefault="00FF1521" w:rsidP="00FF1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2-я цифра – количество учебных часов для самостоятельного изучения до начала занятий в УМЦ. </w:t>
      </w:r>
    </w:p>
    <w:p w:rsidR="00FF1521" w:rsidRPr="00FF1521" w:rsidRDefault="00FF1521" w:rsidP="00FF1521">
      <w:pPr>
        <w:spacing w:after="0"/>
        <w:rPr>
          <w:rFonts w:ascii="Times New Roman" w:hAnsi="Times New Roman" w:cs="Times New Roman"/>
          <w:sz w:val="24"/>
          <w:szCs w:val="24"/>
        </w:rPr>
        <w:sectPr w:rsidR="00FF1521" w:rsidRPr="00FF1521">
          <w:pgSz w:w="23814" w:h="16840" w:orient="landscape"/>
          <w:pgMar w:top="397" w:right="624" w:bottom="340" w:left="680" w:header="720" w:footer="720" w:gutter="0"/>
          <w:cols w:space="720"/>
        </w:sectPr>
      </w:pPr>
    </w:p>
    <w:p w:rsidR="00FF1521" w:rsidRPr="00FF1521" w:rsidRDefault="00FF1521" w:rsidP="00FF1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2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FF152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F1521">
        <w:rPr>
          <w:rFonts w:ascii="Times New Roman" w:hAnsi="Times New Roman" w:cs="Times New Roman"/>
          <w:b/>
          <w:caps/>
          <w:sz w:val="24"/>
          <w:szCs w:val="24"/>
        </w:rPr>
        <w:t>СОДЕРЖАНИЕ  ТЕМ</w:t>
      </w:r>
      <w:proofErr w:type="gramEnd"/>
      <w:r w:rsidRPr="00FF1521">
        <w:rPr>
          <w:rFonts w:ascii="Times New Roman" w:hAnsi="Times New Roman" w:cs="Times New Roman"/>
          <w:b/>
          <w:caps/>
          <w:sz w:val="24"/>
          <w:szCs w:val="24"/>
        </w:rPr>
        <w:t xml:space="preserve">  программы  для  очного  обучения</w:t>
      </w: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2768"/>
        <w:gridCol w:w="11385"/>
      </w:tblGrid>
      <w:tr w:rsidR="00FF1521" w:rsidRPr="00FF1521" w:rsidTr="005E2C9F">
        <w:trPr>
          <w:jc w:val="center"/>
        </w:trPr>
        <w:tc>
          <w:tcPr>
            <w:tcW w:w="2768" w:type="dxa"/>
            <w:vAlign w:val="center"/>
            <w:hideMark/>
          </w:tcPr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1:           </w:t>
            </w:r>
          </w:p>
        </w:tc>
        <w:tc>
          <w:tcPr>
            <w:tcW w:w="11385" w:type="dxa"/>
            <w:vAlign w:val="center"/>
            <w:hideMark/>
          </w:tcPr>
          <w:p w:rsidR="00FF1521" w:rsidRPr="00FF1521" w:rsidRDefault="00FF1521" w:rsidP="00FF1521">
            <w:pPr>
              <w:pStyle w:val="20"/>
              <w:spacing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Гражданская оборона Российской Федерации</w:t>
            </w:r>
          </w:p>
        </w:tc>
      </w:tr>
    </w:tbl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1521">
        <w:rPr>
          <w:rFonts w:ascii="Times New Roman" w:hAnsi="Times New Roman" w:cs="Times New Roman"/>
          <w:b/>
          <w:sz w:val="24"/>
          <w:szCs w:val="24"/>
        </w:rPr>
        <w:t>Занятие 1.1.</w:t>
      </w:r>
      <w:r w:rsidRPr="00FF1521">
        <w:rPr>
          <w:rFonts w:ascii="Times New Roman" w:hAnsi="Times New Roman" w:cs="Times New Roman"/>
          <w:sz w:val="24"/>
          <w:szCs w:val="24"/>
        </w:rPr>
        <w:t xml:space="preserve"> </w:t>
      </w:r>
      <w:r w:rsidRPr="00FF1521">
        <w:rPr>
          <w:rFonts w:ascii="Times New Roman" w:hAnsi="Times New Roman" w:cs="Times New Roman"/>
          <w:b/>
          <w:sz w:val="24"/>
          <w:szCs w:val="24"/>
        </w:rPr>
        <w:t>Основы гражданской обороны Российской Федерации.</w:t>
      </w: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         Роль и место гражданской обороны в общей системе национальной безопасности Российской Федерации.</w:t>
      </w: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         Требования федерального и областного законодательства, муниципальных правовых актов и нормативных актов     организаций в области ГО.</w:t>
      </w:r>
    </w:p>
    <w:p w:rsidR="00FF1521" w:rsidRPr="00FF1521" w:rsidRDefault="00FF1521" w:rsidP="00FF1521">
      <w:pPr>
        <w:pStyle w:val="31"/>
        <w:ind w:right="0" w:firstLine="0"/>
        <w:jc w:val="both"/>
        <w:rPr>
          <w:sz w:val="24"/>
          <w:szCs w:val="24"/>
        </w:rPr>
      </w:pPr>
      <w:r w:rsidRPr="00FF1521">
        <w:rPr>
          <w:sz w:val="24"/>
          <w:szCs w:val="24"/>
        </w:rPr>
        <w:t xml:space="preserve">          Принципы организации и ведения гражданской обороны. Организационная структура и основные функции гражданской обороны.</w:t>
      </w: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         Силы и средства гражданской обороны.</w:t>
      </w:r>
    </w:p>
    <w:p w:rsidR="00FF1521" w:rsidRPr="00FF1521" w:rsidRDefault="00FF1521" w:rsidP="00FF152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tabs>
          <w:tab w:val="left" w:pos="709"/>
        </w:tabs>
        <w:spacing w:after="0"/>
        <w:ind w:hanging="1701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FF1521">
        <w:rPr>
          <w:rFonts w:ascii="Times New Roman" w:hAnsi="Times New Roman" w:cs="Times New Roman"/>
          <w:b/>
          <w:sz w:val="24"/>
          <w:szCs w:val="24"/>
        </w:rPr>
        <w:t xml:space="preserve">Занятие 1.2. Перевод гражданской обороны с </w:t>
      </w:r>
      <w:proofErr w:type="gramStart"/>
      <w:r w:rsidRPr="00FF1521">
        <w:rPr>
          <w:rFonts w:ascii="Times New Roman" w:hAnsi="Times New Roman" w:cs="Times New Roman"/>
          <w:b/>
          <w:sz w:val="24"/>
          <w:szCs w:val="24"/>
        </w:rPr>
        <w:t>мирного</w:t>
      </w:r>
      <w:proofErr w:type="gramEnd"/>
      <w:r w:rsidRPr="00FF1521">
        <w:rPr>
          <w:rFonts w:ascii="Times New Roman" w:hAnsi="Times New Roman" w:cs="Times New Roman"/>
          <w:b/>
          <w:sz w:val="24"/>
          <w:szCs w:val="24"/>
        </w:rPr>
        <w:t xml:space="preserve"> на военное положение. Планирование мероприятий гражданской обороны.</w:t>
      </w:r>
    </w:p>
    <w:p w:rsidR="00FF1521" w:rsidRPr="00FF1521" w:rsidRDefault="00FF1521" w:rsidP="00FF152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pStyle w:val="31"/>
        <w:ind w:right="0" w:firstLine="0"/>
        <w:jc w:val="both"/>
        <w:rPr>
          <w:sz w:val="24"/>
          <w:szCs w:val="24"/>
        </w:rPr>
      </w:pPr>
      <w:r w:rsidRPr="00FF1521">
        <w:rPr>
          <w:sz w:val="24"/>
          <w:szCs w:val="24"/>
        </w:rPr>
        <w:t xml:space="preserve">          Понятие о готовности гражданской обороны. Степени готовности ГО. Перевод ГО </w:t>
      </w:r>
      <w:proofErr w:type="gramStart"/>
      <w:r w:rsidRPr="00FF1521">
        <w:rPr>
          <w:sz w:val="24"/>
          <w:szCs w:val="24"/>
        </w:rPr>
        <w:t>с</w:t>
      </w:r>
      <w:proofErr w:type="gramEnd"/>
      <w:r w:rsidRPr="00FF1521">
        <w:rPr>
          <w:sz w:val="24"/>
          <w:szCs w:val="24"/>
        </w:rPr>
        <w:t xml:space="preserve"> мирного на военное положение. Порядок и последовательность перевода. Основные мероприятия гражданской обороны, выполняемые руководящим составом и органами управления ГОЧС по степеням готовности, и в случае угрозы возникновения ЧС в военное время, временные показатели их выполнения.</w:t>
      </w: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         Планирование мероприятий гражданской обороны. Назначение Плана ГО, требования, предъявляемые к его разработке, исходные данные для планирования, этапы разработки плана. Порядок уточнения, корректировки, хранения и работы с документами Плана ГО.</w:t>
      </w: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         Обсуждение варианта Плана ГО города, района и организации.</w:t>
      </w: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410"/>
        <w:gridCol w:w="11907"/>
      </w:tblGrid>
      <w:tr w:rsidR="00FF1521" w:rsidRPr="00FF1521" w:rsidTr="005E2C9F">
        <w:tc>
          <w:tcPr>
            <w:tcW w:w="2410" w:type="dxa"/>
            <w:hideMark/>
          </w:tcPr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ТЕМА № 2:</w:t>
            </w:r>
          </w:p>
        </w:tc>
        <w:tc>
          <w:tcPr>
            <w:tcW w:w="11907" w:type="dxa"/>
            <w:hideMark/>
          </w:tcPr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Единая государственная система предупреждения и ликвидации     чрезвычайных ситуаций (РСЧС)</w:t>
            </w:r>
          </w:p>
        </w:tc>
      </w:tr>
    </w:tbl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F1521" w:rsidRPr="00FF1521" w:rsidRDefault="00FF1521" w:rsidP="00FF1521">
      <w:pPr>
        <w:spacing w:after="0"/>
        <w:ind w:hanging="1985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b/>
          <w:sz w:val="24"/>
          <w:szCs w:val="24"/>
        </w:rPr>
        <w:t>Занятие 2.1. Природные и техногенные ЧС, характерные для территории области. Требования законодательства в области защиты населения и территорий от ЧС</w:t>
      </w:r>
      <w:r w:rsidRPr="00FF1521">
        <w:rPr>
          <w:rFonts w:ascii="Times New Roman" w:hAnsi="Times New Roman" w:cs="Times New Roman"/>
          <w:sz w:val="24"/>
          <w:szCs w:val="24"/>
        </w:rPr>
        <w:t>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lastRenderedPageBreak/>
        <w:t>Требования федерального и областного Законодательства, муниципальных правовых актов и нормативных актов организаций в области защиты населения и территорий от ЧС природного и техногенного характера.</w:t>
      </w:r>
    </w:p>
    <w:p w:rsidR="00FF1521" w:rsidRPr="00FF1521" w:rsidRDefault="00FF1521" w:rsidP="00FF1521">
      <w:pPr>
        <w:pStyle w:val="24"/>
        <w:ind w:right="0"/>
        <w:rPr>
          <w:sz w:val="24"/>
          <w:szCs w:val="24"/>
        </w:rPr>
      </w:pPr>
      <w:r w:rsidRPr="00FF1521">
        <w:rPr>
          <w:sz w:val="24"/>
          <w:szCs w:val="24"/>
        </w:rPr>
        <w:t>Природные ЧС, характерные для территории области, возможные последствия их возникновения.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Техногенные ЧС, возможные на территории области. Внутренние и внешние источники техногенных угроз, характерных для области.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Виды потенциально-опасных объектов и характер опасных производств, расположенных на территории области. Возможные последствия аварий и катастроф на них.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hanging="1985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b/>
          <w:sz w:val="24"/>
          <w:szCs w:val="24"/>
        </w:rPr>
        <w:t>Занятие 2.2. Сущность РСЧС, ее структура и задачи. Режимы функционирования. Планирование мероприятий по защите населения и территорий от ЧС.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pStyle w:val="24"/>
        <w:ind w:right="0"/>
        <w:rPr>
          <w:sz w:val="24"/>
          <w:szCs w:val="24"/>
        </w:rPr>
      </w:pPr>
      <w:r w:rsidRPr="00FF1521">
        <w:rPr>
          <w:sz w:val="24"/>
          <w:szCs w:val="24"/>
        </w:rPr>
        <w:t>Сущность РСЧС.  Структура и основные функции. Органы управления, силы и средства территориальной подсистемы РСЧС.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Роль и место департамента по предупреждению и ликвидации ЧС (ДПЧС) области в системе РСЧС.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Режимы функционирования РСЧС, их установление и основные мероприятия, проводимые по ним. Действия руководящего состава и должностных лиц ГОЧС при различных режимах функционирования РСЧС (председатель и члены КЧС и ПБ, сотрудники органов управления ГОЧС).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Планирование мероприятий по защите населения и территорий от чрезвычайных ситуаций. 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Структура и содержание Плана действий и других документов по предупреждению и ликвидации чрезвычайных ситуаций, порядок их разработки, согласования и доведения до исполнителей.</w:t>
      </w: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660"/>
        <w:gridCol w:w="11907"/>
      </w:tblGrid>
      <w:tr w:rsidR="00FF1521" w:rsidRPr="00FF1521" w:rsidTr="005E2C9F">
        <w:tc>
          <w:tcPr>
            <w:tcW w:w="2660" w:type="dxa"/>
            <w:hideMark/>
          </w:tcPr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ТЕМА № 3:</w:t>
            </w:r>
          </w:p>
        </w:tc>
        <w:tc>
          <w:tcPr>
            <w:tcW w:w="11907" w:type="dxa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работы органа управления ГОЧС.</w:t>
            </w:r>
          </w:p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Порядок разработки планирующих документов</w:t>
            </w:r>
          </w:p>
        </w:tc>
      </w:tr>
    </w:tbl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Основные нормативно-правовые документы, определяющие порядок работы органов управления ГОЧС,  их задачи и основные функции. Основные обязанности руководителя органа управления ГОЧС города, района, предприятия при приведении сил ГО и РСЧС в готовность.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Планирующие и отчетные документы по управлению, разрабатываемые органами управления ГОЧС по вопросам ГО, защиты от ЧС природного и техногенного характера, повседневной деятельности, их содержание и предъявляемые к ним требования.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lastRenderedPageBreak/>
        <w:t>Практическая разработка  и разбор вариантов планирующих документов.</w:t>
      </w: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660"/>
        <w:gridCol w:w="11907"/>
      </w:tblGrid>
      <w:tr w:rsidR="00FF1521" w:rsidRPr="00FF1521" w:rsidTr="005E2C9F">
        <w:tc>
          <w:tcPr>
            <w:tcW w:w="2660" w:type="dxa"/>
            <w:hideMark/>
          </w:tcPr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ТЕМА № 4:</w:t>
            </w:r>
          </w:p>
        </w:tc>
        <w:tc>
          <w:tcPr>
            <w:tcW w:w="11907" w:type="dxa"/>
            <w:hideMark/>
          </w:tcPr>
          <w:p w:rsidR="00FF1521" w:rsidRPr="00FF1521" w:rsidRDefault="00FF1521" w:rsidP="00FF1521">
            <w:pPr>
              <w:pStyle w:val="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         Организация подготовки и обучения населения </w:t>
            </w:r>
            <w:proofErr w:type="gramStart"/>
            <w:r w:rsidRPr="00FF15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F1521" w:rsidRPr="00FF1521" w:rsidRDefault="00FF1521" w:rsidP="00FF1521">
            <w:pPr>
              <w:pStyle w:val="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области ГО и защиты от ЧС</w:t>
            </w:r>
          </w:p>
        </w:tc>
      </w:tr>
    </w:tbl>
    <w:p w:rsidR="00FF1521" w:rsidRPr="00FF1521" w:rsidRDefault="00FF1521" w:rsidP="00FF1521">
      <w:pPr>
        <w:pStyle w:val="3"/>
        <w:tabs>
          <w:tab w:val="left" w:pos="709"/>
        </w:tabs>
        <w:jc w:val="both"/>
        <w:rPr>
          <w:b w:val="0"/>
          <w:sz w:val="24"/>
          <w:szCs w:val="24"/>
        </w:rPr>
      </w:pPr>
      <w:r w:rsidRPr="00FF1521">
        <w:rPr>
          <w:b w:val="0"/>
          <w:i/>
          <w:sz w:val="24"/>
          <w:szCs w:val="24"/>
        </w:rPr>
        <w:t xml:space="preserve">          </w:t>
      </w:r>
      <w:r w:rsidRPr="00FF1521">
        <w:rPr>
          <w:b w:val="0"/>
          <w:sz w:val="24"/>
          <w:szCs w:val="24"/>
        </w:rPr>
        <w:t>Занятие 4.1. Сущность и задачи обучения населения в области ГО и защиты от ЧС.</w:t>
      </w:r>
      <w:r w:rsidRPr="00FF1521">
        <w:rPr>
          <w:sz w:val="24"/>
          <w:szCs w:val="24"/>
        </w:rPr>
        <w:t xml:space="preserve"> </w:t>
      </w:r>
      <w:r w:rsidRPr="00FF1521">
        <w:rPr>
          <w:b w:val="0"/>
          <w:sz w:val="24"/>
          <w:szCs w:val="24"/>
        </w:rPr>
        <w:t>Формы и методы обучения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Нормативное правовое регулирование по организации и осуществлению обучения населения в области ГО и защиты от ЧС.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Сущность и задачи обучения населения в области безопасности жизнедеятельности.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Структура единой системы подготовки населения в области ГО и защиты от ЧС.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Перечень групп населения подлежащих обучению. 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Формы и методы обучения. Состав учебно-материальной базы для обучения различных групп населения.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Планирование и организация обучения установленных категорий населения. Документы по планированию и учету обучения. Оценочные показатели состояния </w:t>
      </w:r>
      <w:proofErr w:type="spellStart"/>
      <w:r w:rsidRPr="00FF152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F1521">
        <w:rPr>
          <w:rFonts w:ascii="Times New Roman" w:hAnsi="Times New Roman" w:cs="Times New Roman"/>
          <w:sz w:val="24"/>
          <w:szCs w:val="24"/>
        </w:rPr>
        <w:t>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Организация пропаганды и информирования населения в области безопасности жизнедеятельности. Задачи и содержание пропаганды  и информирования. Порядок использования технических средств информации в местах массового пребывания людей.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b/>
          <w:sz w:val="24"/>
          <w:szCs w:val="24"/>
        </w:rPr>
        <w:t>Занятие 4.2.  Организация, подготовка и проведение учений и тренировок по вопросам ГО и защиты от ЧС.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Организация и порядок проведения учений и тренировок по вопросам ГО, защиты от ЧС, пожарной безопасности и безопасности на водных объектах.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Виды учений и тренировок. 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Сущность, цели, задачи и методика проведения:</w:t>
      </w:r>
    </w:p>
    <w:p w:rsidR="00FF1521" w:rsidRPr="00FF1521" w:rsidRDefault="00FF1521" w:rsidP="00FF15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командно-штабных учений (КШУ)</w:t>
      </w:r>
    </w:p>
    <w:p w:rsidR="00FF1521" w:rsidRPr="00FF1521" w:rsidRDefault="00FF1521" w:rsidP="00FF15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тактико-специальных учений (ТСУ)</w:t>
      </w:r>
    </w:p>
    <w:p w:rsidR="00FF1521" w:rsidRPr="00FF1521" w:rsidRDefault="00FF1521" w:rsidP="00FF15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комплексных учений (КУ)</w:t>
      </w:r>
    </w:p>
    <w:p w:rsidR="00FF1521" w:rsidRPr="00FF1521" w:rsidRDefault="00FF1521" w:rsidP="00FF15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тренировок.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660"/>
        <w:gridCol w:w="11907"/>
      </w:tblGrid>
      <w:tr w:rsidR="00FF1521" w:rsidRPr="00FF1521" w:rsidTr="005E2C9F">
        <w:tc>
          <w:tcPr>
            <w:tcW w:w="2660" w:type="dxa"/>
            <w:hideMark/>
          </w:tcPr>
          <w:p w:rsidR="00FF1521" w:rsidRPr="00FF1521" w:rsidRDefault="00FF1521" w:rsidP="00FF152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ТЕМА № 5:</w:t>
            </w:r>
          </w:p>
        </w:tc>
        <w:tc>
          <w:tcPr>
            <w:tcW w:w="11907" w:type="dxa"/>
          </w:tcPr>
          <w:p w:rsidR="00FF1521" w:rsidRPr="00FF1521" w:rsidRDefault="00FF1521" w:rsidP="00FF1521">
            <w:pPr>
              <w:pStyle w:val="20"/>
              <w:spacing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принципы и способы защиты населения в условиях военного времени и при ЧС природного и техногенного характера</w:t>
            </w:r>
          </w:p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F1521">
        <w:rPr>
          <w:rFonts w:ascii="Times New Roman" w:hAnsi="Times New Roman" w:cs="Times New Roman"/>
          <w:b/>
          <w:sz w:val="24"/>
          <w:szCs w:val="24"/>
        </w:rPr>
        <w:t>Занятие № 5.1. Основы защиты населения в военное и мирное время. Радиационная, химическая и медико-биологическая   защита населения (РХБЗ).</w:t>
      </w:r>
    </w:p>
    <w:p w:rsidR="00FF1521" w:rsidRPr="00FF1521" w:rsidRDefault="00FF1521" w:rsidP="00FF1521">
      <w:pPr>
        <w:pStyle w:val="ad"/>
        <w:ind w:left="0" w:right="0"/>
        <w:jc w:val="both"/>
        <w:rPr>
          <w:i w:val="0"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Общие понятия, основные принципы и способы защиты населения в военное время и при ЧС мирного времени.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Поражающие факторы ядерного оружия, их воздействие на объекты и человека. Понятие о дозах излучения и мощности дозы. Защита от ионизирующих излучений. Режимы радиационной защиты. Организация дозиметрического контроля.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Возможные последствия радиационных аварий и катастроф на потенциально опасных объектах. Допустимые дозы облучения для людей, уровни загрязнения объектов и поверхностей, продуктов питания, фуража и воды. Приборы радиационной разведки и дозиметрического контроля. Принцип их действия и основные характеристики.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Поражающие факторы химического оружия. Характеристика зон заражения и очагов химического поражения. Предельно допустимые поражающие концентрации, пороговые и смертельные </w:t>
      </w:r>
      <w:proofErr w:type="spellStart"/>
      <w:r w:rsidRPr="00FF1521">
        <w:rPr>
          <w:rFonts w:ascii="Times New Roman" w:hAnsi="Times New Roman" w:cs="Times New Roman"/>
          <w:sz w:val="24"/>
          <w:szCs w:val="24"/>
        </w:rPr>
        <w:t>токсодозы</w:t>
      </w:r>
      <w:proofErr w:type="spellEnd"/>
      <w:r w:rsidRPr="00FF1521">
        <w:rPr>
          <w:rFonts w:ascii="Times New Roman" w:hAnsi="Times New Roman" w:cs="Times New Roman"/>
          <w:sz w:val="24"/>
          <w:szCs w:val="24"/>
        </w:rPr>
        <w:t>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Номенклатура АХОВ, используемых в опасных производствах на территории области, их классификация. Воздействие токсических свойств АХОВ на производственный персонал предприятий и население в санитарно-защитной зоне. Приборы химической разведки, принцип их действия и основные характеристики. Методика определения ОВ и АХОВ в атмосфере.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Поражающие факторы биологического оружия. Классификация инфекционных болезней. Способы массового заражения населения. Характеристика очагов биологического поражения.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Биологическая защита населения. Осуществление санитарно-эпидемического контроля на территории области.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Организация и проведение специальной обработки. Сущность и способы </w:t>
      </w:r>
      <w:proofErr w:type="gramStart"/>
      <w:r w:rsidRPr="00FF1521">
        <w:rPr>
          <w:rFonts w:ascii="Times New Roman" w:hAnsi="Times New Roman" w:cs="Times New Roman"/>
          <w:sz w:val="24"/>
          <w:szCs w:val="24"/>
        </w:rPr>
        <w:t>частичной</w:t>
      </w:r>
      <w:proofErr w:type="gramEnd"/>
      <w:r w:rsidRPr="00FF1521">
        <w:rPr>
          <w:rFonts w:ascii="Times New Roman" w:hAnsi="Times New Roman" w:cs="Times New Roman"/>
          <w:sz w:val="24"/>
          <w:szCs w:val="24"/>
        </w:rPr>
        <w:t xml:space="preserve"> и полной </w:t>
      </w:r>
      <w:proofErr w:type="spellStart"/>
      <w:r w:rsidRPr="00FF1521">
        <w:rPr>
          <w:rFonts w:ascii="Times New Roman" w:hAnsi="Times New Roman" w:cs="Times New Roman"/>
          <w:sz w:val="24"/>
          <w:szCs w:val="24"/>
        </w:rPr>
        <w:t>спецобработки</w:t>
      </w:r>
      <w:proofErr w:type="spellEnd"/>
      <w:r w:rsidRPr="00FF1521">
        <w:rPr>
          <w:rFonts w:ascii="Times New Roman" w:hAnsi="Times New Roman" w:cs="Times New Roman"/>
          <w:sz w:val="24"/>
          <w:szCs w:val="24"/>
        </w:rPr>
        <w:t>. Понятие о дезактивации, дегазации и дезинфекции. Вещества, растворы  и технические средства, применяемые для этих целей. Санитарная обработка личного состава сил ГО и населения.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521">
        <w:rPr>
          <w:rFonts w:ascii="Times New Roman" w:hAnsi="Times New Roman" w:cs="Times New Roman"/>
          <w:b/>
          <w:sz w:val="24"/>
          <w:szCs w:val="24"/>
        </w:rPr>
        <w:t xml:space="preserve">        Занятие № 5.2. Инженерная защита и защита населения путем эвакуации. Применение средств    индивидуальной защиты.</w:t>
      </w:r>
    </w:p>
    <w:p w:rsidR="00FF1521" w:rsidRPr="00FF1521" w:rsidRDefault="00FF1521" w:rsidP="00FF1521">
      <w:pPr>
        <w:spacing w:after="0"/>
        <w:ind w:hanging="19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521" w:rsidRPr="00FF1521" w:rsidRDefault="00FF1521" w:rsidP="00FF1521">
      <w:pPr>
        <w:pStyle w:val="24"/>
        <w:ind w:right="0"/>
        <w:rPr>
          <w:sz w:val="24"/>
          <w:szCs w:val="24"/>
        </w:rPr>
      </w:pPr>
      <w:r w:rsidRPr="00FF1521">
        <w:rPr>
          <w:sz w:val="24"/>
          <w:szCs w:val="24"/>
          <w:u w:val="single"/>
        </w:rPr>
        <w:t>Инженерная защита населения</w:t>
      </w:r>
      <w:r w:rsidRPr="00FF1521">
        <w:rPr>
          <w:sz w:val="24"/>
          <w:szCs w:val="24"/>
        </w:rPr>
        <w:t>. Современная нормативно-правовая база в области инженерной защиты.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Классификация защитных сооружений, их устройство и оборудование (убежища, </w:t>
      </w:r>
      <w:proofErr w:type="gramStart"/>
      <w:r w:rsidRPr="00FF1521">
        <w:rPr>
          <w:rFonts w:ascii="Times New Roman" w:hAnsi="Times New Roman" w:cs="Times New Roman"/>
          <w:sz w:val="24"/>
          <w:szCs w:val="24"/>
        </w:rPr>
        <w:t>ПРУ</w:t>
      </w:r>
      <w:proofErr w:type="gramEnd"/>
      <w:r w:rsidRPr="00FF1521">
        <w:rPr>
          <w:rFonts w:ascii="Times New Roman" w:hAnsi="Times New Roman" w:cs="Times New Roman"/>
          <w:sz w:val="24"/>
          <w:szCs w:val="24"/>
        </w:rPr>
        <w:t xml:space="preserve">, простейшие укрытия). Порядок приведения защитных сооружений в готовность к приему укрываемых. Порядок укрытия населения и работников организаций в военное время. 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Содержание и использование защитных сооружений в мирное время. Организация укрытия населения при ЧС природного и техногенного характера.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  <w:u w:val="single"/>
        </w:rPr>
        <w:lastRenderedPageBreak/>
        <w:t>Защита населения путем эвакуации</w:t>
      </w:r>
      <w:r w:rsidRPr="00FF1521">
        <w:rPr>
          <w:rFonts w:ascii="Times New Roman" w:hAnsi="Times New Roman" w:cs="Times New Roman"/>
          <w:sz w:val="24"/>
          <w:szCs w:val="24"/>
        </w:rPr>
        <w:t>.</w:t>
      </w:r>
      <w:r w:rsidRPr="00FF15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1521">
        <w:rPr>
          <w:rFonts w:ascii="Times New Roman" w:hAnsi="Times New Roman" w:cs="Times New Roman"/>
          <w:sz w:val="24"/>
          <w:szCs w:val="24"/>
        </w:rPr>
        <w:t xml:space="preserve">Принципы и способы эвакуации населения в военное время. 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Подготовка загородной зоны. Структура и задачи эвакуационных органов. Планирование и проведение эвакуации населения.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Обеспечение эвакуационных мероприятий– </w:t>
      </w:r>
      <w:proofErr w:type="gramStart"/>
      <w:r w:rsidRPr="00FF152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F1521">
        <w:rPr>
          <w:rFonts w:ascii="Times New Roman" w:hAnsi="Times New Roman" w:cs="Times New Roman"/>
          <w:sz w:val="24"/>
          <w:szCs w:val="24"/>
        </w:rPr>
        <w:t>анспортное, медицинское, охрана общественного порядка, оповещение, связь, организация питания и обогрева.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Организация работы СЭП и ПЭП (ППЭ). Поддержание  взаимодействия </w:t>
      </w:r>
      <w:proofErr w:type="spellStart"/>
      <w:r w:rsidRPr="00FF1521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FF1521">
        <w:rPr>
          <w:rFonts w:ascii="Times New Roman" w:hAnsi="Times New Roman" w:cs="Times New Roman"/>
          <w:sz w:val="24"/>
          <w:szCs w:val="24"/>
        </w:rPr>
        <w:t xml:space="preserve"> городских округов и муниципальных районов загородной зоны.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Особенности организации, очередность и порядок проведения эвакуационных мероприятий в военное время и при ЧС в мирное время (из зон аварии на АЭС, зон затопления, очагов инфекционных заболеваний, зон СБАК)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  <w:u w:val="single"/>
        </w:rPr>
        <w:t>Применение средств индивидуальной защиты</w:t>
      </w:r>
      <w:r w:rsidRPr="00FF1521">
        <w:rPr>
          <w:rFonts w:ascii="Times New Roman" w:hAnsi="Times New Roman" w:cs="Times New Roman"/>
          <w:sz w:val="24"/>
          <w:szCs w:val="24"/>
        </w:rPr>
        <w:t>. Классификация средств индивидуальной защиты, организация их накопления, хранения и поддержания в готовности к выдаче населению.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Обязанности руководителей и должностных лиц органов управления ГОЧС по выполнению инженерных, медицинских и эвакуационных мероприятий защиты.</w:t>
      </w: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552"/>
        <w:gridCol w:w="11765"/>
      </w:tblGrid>
      <w:tr w:rsidR="00FF1521" w:rsidRPr="00FF1521" w:rsidTr="005E2C9F">
        <w:tc>
          <w:tcPr>
            <w:tcW w:w="2552" w:type="dxa"/>
            <w:hideMark/>
          </w:tcPr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ТЕМА № 6:</w:t>
            </w:r>
          </w:p>
        </w:tc>
        <w:tc>
          <w:tcPr>
            <w:tcW w:w="11765" w:type="dxa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Защита сельскохозяйственных животных и растений,</w:t>
            </w:r>
          </w:p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продуктов сельскохозяйственного производства и воды</w:t>
            </w:r>
          </w:p>
        </w:tc>
      </w:tr>
    </w:tbl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Защита животных и продуктов животноводства в чрезвычайных ситуациях мирного и военного времени.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Защита сельскохозяйственных растений и продуктов растениеводства в чрезвычайных ситуациях мирного и военного времени.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Защита источников воды от радиоактивного, химического и бактериологического заражения.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520"/>
        <w:gridCol w:w="11759"/>
      </w:tblGrid>
      <w:tr w:rsidR="00FF1521" w:rsidRPr="00FF1521" w:rsidTr="005E2C9F">
        <w:trPr>
          <w:trHeight w:val="385"/>
          <w:jc w:val="center"/>
        </w:trPr>
        <w:tc>
          <w:tcPr>
            <w:tcW w:w="2520" w:type="dxa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 № 7:</w:t>
            </w:r>
          </w:p>
        </w:tc>
        <w:tc>
          <w:tcPr>
            <w:tcW w:w="11759" w:type="dxa"/>
            <w:hideMark/>
          </w:tcPr>
          <w:p w:rsidR="00FF1521" w:rsidRPr="00FF1521" w:rsidRDefault="00FF1521" w:rsidP="00FF1521">
            <w:pPr>
              <w:pStyle w:val="20"/>
              <w:spacing w:before="0" w:after="0"/>
              <w:ind w:firstLine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и ведение АСДНР при ликвидации последствий  стихийных бедствий, аварий и катастроф (СБАК) в условиях мирного времени</w:t>
            </w:r>
          </w:p>
        </w:tc>
      </w:tr>
    </w:tbl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Общие положения по организации и проведению АСДНР в зонах чрезвычайных ситуаций природного и техногенного характера. Обязанности должностных лиц ГОЧС по их выполнению в различных режимах функционирования РСЧС.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Организация и ведение разведки в районах ЧС, оценка обстановки и принятие решений на проведение АСДНР. Определение состава и численности группировки сил и средств, привлекаемых для проведения АСДНР. Постановка задач силам и средствам. Организация материально-технического обеспечения и взаимодействия сил и сре</w:t>
      </w:r>
      <w:proofErr w:type="gramStart"/>
      <w:r w:rsidRPr="00FF152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F1521">
        <w:rPr>
          <w:rFonts w:ascii="Times New Roman" w:hAnsi="Times New Roman" w:cs="Times New Roman"/>
          <w:sz w:val="24"/>
          <w:szCs w:val="24"/>
        </w:rPr>
        <w:t>и проведении АСДНР в очагах ЧС.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Организация и осуществление информирования населения о ходе АСДНР.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656"/>
        <w:gridCol w:w="11278"/>
      </w:tblGrid>
      <w:tr w:rsidR="00FF1521" w:rsidRPr="00FF1521" w:rsidTr="005E2C9F">
        <w:trPr>
          <w:trHeight w:val="345"/>
          <w:jc w:val="center"/>
        </w:trPr>
        <w:tc>
          <w:tcPr>
            <w:tcW w:w="2656" w:type="dxa"/>
            <w:hideMark/>
          </w:tcPr>
          <w:p w:rsidR="00FF1521" w:rsidRPr="00FF1521" w:rsidRDefault="00FF1521" w:rsidP="00FF15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ТЕМА № 8:</w:t>
            </w:r>
          </w:p>
        </w:tc>
        <w:tc>
          <w:tcPr>
            <w:tcW w:w="11278" w:type="dxa"/>
            <w:hideMark/>
          </w:tcPr>
          <w:p w:rsidR="00FF1521" w:rsidRPr="00FF1521" w:rsidRDefault="00FF1521" w:rsidP="00FF15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Организация и ведение АСДНР в очагах поражения </w:t>
            </w:r>
          </w:p>
          <w:p w:rsidR="00FF1521" w:rsidRPr="00FF1521" w:rsidRDefault="00FF1521" w:rsidP="00FF15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условиях военного времени</w:t>
            </w:r>
          </w:p>
        </w:tc>
      </w:tr>
    </w:tbl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1521" w:rsidRPr="00FF1521" w:rsidRDefault="00FF1521" w:rsidP="00FF1521">
      <w:pPr>
        <w:pStyle w:val="24"/>
        <w:ind w:right="0"/>
        <w:rPr>
          <w:sz w:val="24"/>
          <w:szCs w:val="24"/>
        </w:rPr>
      </w:pPr>
      <w:r w:rsidRPr="00FF1521">
        <w:rPr>
          <w:sz w:val="24"/>
          <w:szCs w:val="24"/>
        </w:rPr>
        <w:t>Особенности организации и проведения АСДНР в очагах поражения в условиях военного времени.</w:t>
      </w:r>
    </w:p>
    <w:p w:rsidR="00FF1521" w:rsidRPr="00FF1521" w:rsidRDefault="00FF1521" w:rsidP="00FF1521">
      <w:pPr>
        <w:pStyle w:val="24"/>
        <w:ind w:right="0"/>
        <w:rPr>
          <w:sz w:val="24"/>
          <w:szCs w:val="24"/>
        </w:rPr>
      </w:pPr>
      <w:r w:rsidRPr="00FF1521">
        <w:rPr>
          <w:sz w:val="24"/>
          <w:szCs w:val="24"/>
        </w:rPr>
        <w:t>Организация и ведение разведки очагов поражения. Оценка обстановки по данным разведки и методом прогнозирования.</w:t>
      </w:r>
    </w:p>
    <w:p w:rsidR="00FF1521" w:rsidRPr="00FF1521" w:rsidRDefault="00FF1521" w:rsidP="00FF1521">
      <w:pPr>
        <w:pStyle w:val="24"/>
        <w:ind w:right="0"/>
        <w:rPr>
          <w:sz w:val="24"/>
          <w:szCs w:val="24"/>
        </w:rPr>
      </w:pPr>
      <w:r w:rsidRPr="00FF1521">
        <w:rPr>
          <w:sz w:val="24"/>
          <w:szCs w:val="24"/>
        </w:rPr>
        <w:t>Определение состава сил и сре</w:t>
      </w:r>
      <w:proofErr w:type="gramStart"/>
      <w:r w:rsidRPr="00FF1521">
        <w:rPr>
          <w:sz w:val="24"/>
          <w:szCs w:val="24"/>
        </w:rPr>
        <w:t>дств дл</w:t>
      </w:r>
      <w:proofErr w:type="gramEnd"/>
      <w:r w:rsidRPr="00FF1521">
        <w:rPr>
          <w:sz w:val="24"/>
          <w:szCs w:val="24"/>
        </w:rPr>
        <w:t>я ведения АСДНР. Выбор режимов ведения АСДНР аварийно-спасательными формированиями и режимов радиационной защиты населения в очаге поражения.</w:t>
      </w:r>
    </w:p>
    <w:p w:rsidR="00FF1521" w:rsidRPr="00FF1521" w:rsidRDefault="00FF1521" w:rsidP="00FF1521">
      <w:pPr>
        <w:pStyle w:val="24"/>
        <w:ind w:right="0"/>
        <w:rPr>
          <w:sz w:val="24"/>
          <w:szCs w:val="24"/>
        </w:rPr>
      </w:pPr>
      <w:r w:rsidRPr="00FF1521">
        <w:rPr>
          <w:sz w:val="24"/>
          <w:szCs w:val="24"/>
        </w:rPr>
        <w:t>Принятие решение на ведение АСДНР. Доведение задач подчиненным силам и средствам. Организация управления и взаимодействия сил и сре</w:t>
      </w:r>
      <w:proofErr w:type="gramStart"/>
      <w:r w:rsidRPr="00FF1521">
        <w:rPr>
          <w:sz w:val="24"/>
          <w:szCs w:val="24"/>
        </w:rPr>
        <w:t>дств пр</w:t>
      </w:r>
      <w:proofErr w:type="gramEnd"/>
      <w:r w:rsidRPr="00FF1521">
        <w:rPr>
          <w:sz w:val="24"/>
          <w:szCs w:val="24"/>
        </w:rPr>
        <w:t>и выходе в очаги поражения и ведении АСДНР.</w:t>
      </w:r>
    </w:p>
    <w:p w:rsidR="00FF1521" w:rsidRPr="00FF1521" w:rsidRDefault="00FF1521" w:rsidP="00FF1521">
      <w:pPr>
        <w:pStyle w:val="24"/>
        <w:ind w:right="0"/>
        <w:rPr>
          <w:sz w:val="24"/>
          <w:szCs w:val="24"/>
        </w:rPr>
      </w:pPr>
      <w:r w:rsidRPr="00FF1521">
        <w:rPr>
          <w:sz w:val="24"/>
          <w:szCs w:val="24"/>
        </w:rPr>
        <w:t>Проведение специальной обработки техники и имущества и санитарной обработки личного состава формирований и населения.</w:t>
      </w:r>
    </w:p>
    <w:p w:rsidR="00FF1521" w:rsidRPr="00FF1521" w:rsidRDefault="00FF1521" w:rsidP="00FF1521">
      <w:pPr>
        <w:pStyle w:val="24"/>
        <w:ind w:right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11765"/>
      </w:tblGrid>
      <w:tr w:rsidR="00FF1521" w:rsidRPr="00FF1521" w:rsidTr="005E2C9F">
        <w:tc>
          <w:tcPr>
            <w:tcW w:w="3119" w:type="dxa"/>
            <w:hideMark/>
          </w:tcPr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ТЕМА № 9:</w:t>
            </w:r>
          </w:p>
        </w:tc>
        <w:tc>
          <w:tcPr>
            <w:tcW w:w="11765" w:type="dxa"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Спасательные службы и нештатные</w:t>
            </w:r>
          </w:p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аварийно-спасательные формирования</w:t>
            </w:r>
          </w:p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F1521" w:rsidRPr="00FF1521" w:rsidRDefault="00FF1521" w:rsidP="00FF1521">
      <w:pPr>
        <w:spacing w:after="0"/>
        <w:ind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521">
        <w:rPr>
          <w:rFonts w:ascii="Times New Roman" w:hAnsi="Times New Roman" w:cs="Times New Roman"/>
          <w:b/>
          <w:sz w:val="24"/>
          <w:szCs w:val="24"/>
        </w:rPr>
        <w:t>Занятие 9.1. Предназначение, порядок создания и структура спасательных служб и нештатных аварийно-спасательных формирований.</w:t>
      </w:r>
    </w:p>
    <w:p w:rsidR="00FF1521" w:rsidRPr="00FF1521" w:rsidRDefault="00FF1521" w:rsidP="00FF1521">
      <w:pPr>
        <w:spacing w:after="0"/>
        <w:ind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pStyle w:val="24"/>
        <w:ind w:right="0"/>
        <w:rPr>
          <w:sz w:val="24"/>
          <w:szCs w:val="24"/>
        </w:rPr>
      </w:pPr>
      <w:r w:rsidRPr="00FF1521">
        <w:rPr>
          <w:sz w:val="24"/>
          <w:szCs w:val="24"/>
        </w:rPr>
        <w:t>Нормативное правовое регулирование по созданию и применению спасательных служб и нештатных аварийно-спасательных формирований.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Предназначение, порядок создания, виды и организационная структура. Комплектование личным составом, техникой и имуществом.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Порядок приведения спасательных служб и НАСФ в готовность к выполнению задач по предназначению. Обязанности руководителей спасательных служб и НАСФ при приведении служб и формирований в готовности в условиях военного и мирного времени.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Основные мероприятия по защите личного состава спасательных служб и НАСФ при выполнении задач АСДНР в очагах ЧС. Организация дозиметрического, химического и биологического контроля. Проведение противоэпидемических, санитарно-гигиенических и специальных профилактических мероприятий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hanging="1843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b/>
          <w:sz w:val="24"/>
          <w:szCs w:val="24"/>
        </w:rPr>
        <w:t>Занятие 9.2.</w:t>
      </w:r>
      <w:r w:rsidRPr="00FF1521">
        <w:rPr>
          <w:rFonts w:ascii="Times New Roman" w:hAnsi="Times New Roman" w:cs="Times New Roman"/>
          <w:sz w:val="24"/>
          <w:szCs w:val="24"/>
        </w:rPr>
        <w:t xml:space="preserve"> </w:t>
      </w:r>
      <w:r w:rsidRPr="00FF1521">
        <w:rPr>
          <w:rFonts w:ascii="Times New Roman" w:hAnsi="Times New Roman" w:cs="Times New Roman"/>
          <w:b/>
          <w:sz w:val="24"/>
          <w:szCs w:val="24"/>
        </w:rPr>
        <w:t>Порядок действий спасательных служб и нештатных аварийно-спасательных  формирований в очагах ЧС.</w:t>
      </w:r>
    </w:p>
    <w:p w:rsidR="00FF1521" w:rsidRPr="00FF1521" w:rsidRDefault="00FF1521" w:rsidP="00FF1521">
      <w:pPr>
        <w:spacing w:after="0"/>
        <w:ind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lastRenderedPageBreak/>
        <w:t>Действия руководителей аварийно-спасательных  служб и нештатных аварийно-спасательных  формирований с получением задач по организации и проведению АСДНР.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Уяснение задачи, оценка обстановки, принятие решения на ведение АСДНР и постановка задач личному составу.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Организация выдвижения в зону ЧС, разведка участка ведения работ.</w:t>
      </w:r>
    </w:p>
    <w:p w:rsidR="00FF1521" w:rsidRPr="00FF1521" w:rsidRDefault="00FF1521" w:rsidP="00FF1521">
      <w:pPr>
        <w:pStyle w:val="24"/>
        <w:ind w:right="0"/>
        <w:rPr>
          <w:sz w:val="24"/>
          <w:szCs w:val="24"/>
        </w:rPr>
      </w:pPr>
      <w:r w:rsidRPr="00FF1521">
        <w:rPr>
          <w:sz w:val="24"/>
          <w:szCs w:val="24"/>
        </w:rPr>
        <w:t>Порядок действий формирований в очагах ядерного, химического, бактериологического поражения и в зонах СБАК.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Особенности организации работ в очагах комбинированного поражения. Организация управления и взаимодействия. Смена и вывод формирований из очага поражения. Особенности организации и проведения санитарной обработки личного состава и специальной обработки техники и имущества.</w:t>
      </w: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11340"/>
      </w:tblGrid>
      <w:tr w:rsidR="00FF1521" w:rsidRPr="00FF1521" w:rsidTr="005E2C9F">
        <w:tc>
          <w:tcPr>
            <w:tcW w:w="3119" w:type="dxa"/>
            <w:hideMark/>
          </w:tcPr>
          <w:p w:rsidR="00FF1521" w:rsidRPr="00FF1521" w:rsidRDefault="00FF1521" w:rsidP="00FF1521">
            <w:pPr>
              <w:tabs>
                <w:tab w:val="left" w:pos="70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ТЕМА № 10:</w:t>
            </w:r>
          </w:p>
        </w:tc>
        <w:tc>
          <w:tcPr>
            <w:tcW w:w="11340" w:type="dxa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обеспечения безопасности людей на водных объектах</w:t>
            </w:r>
          </w:p>
        </w:tc>
      </w:tr>
    </w:tbl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Нормативное регулирование использования водных объектов. Требования правил охраны жизни людей на водных объектах.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Организация общего водопользования и использования водных объектов на территории города, района для организации и обеспечения массового отдыха людей. Организация и осуществление технического освидетельствования переправ, пляжей и других мест отдыха людей на водных объектах. Порядок регистрации и эксплуатации маломерных судов.</w:t>
      </w: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11340"/>
      </w:tblGrid>
      <w:tr w:rsidR="00FF1521" w:rsidRPr="00FF1521" w:rsidTr="005E2C9F">
        <w:tc>
          <w:tcPr>
            <w:tcW w:w="3119" w:type="dxa"/>
            <w:hideMark/>
          </w:tcPr>
          <w:p w:rsidR="00FF1521" w:rsidRPr="00FF1521" w:rsidRDefault="00FF1521" w:rsidP="00FF1521">
            <w:pPr>
              <w:tabs>
                <w:tab w:val="left" w:pos="7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 № 11:</w:t>
            </w:r>
          </w:p>
        </w:tc>
        <w:tc>
          <w:tcPr>
            <w:tcW w:w="11340" w:type="dxa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и методика проведения  «Дня защиты детей»</w:t>
            </w:r>
          </w:p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общеобразовательных  школах и ПТУ</w:t>
            </w:r>
          </w:p>
        </w:tc>
      </w:tr>
    </w:tbl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Особенности подготовки и проведения «Дня защиты детей в учреждениях среднего общего и начального профессионального образования.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Планирующие документы по подготовке и проведению «Дня защиты детей». Мероприятия по материально-техническому и медицинскому обеспечению и мерам безопасности при проведении ДЗД.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Организация и проведение соревнований «Школа безопасности», полевых лагерей «Юный спасатель», викторин, смотров и других мероприятий по военно-патриотическому воспитанию учащихся.</w:t>
      </w: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11623"/>
      </w:tblGrid>
      <w:tr w:rsidR="00FF1521" w:rsidRPr="00FF1521" w:rsidTr="005E2C9F">
        <w:tc>
          <w:tcPr>
            <w:tcW w:w="3119" w:type="dxa"/>
            <w:hideMark/>
          </w:tcPr>
          <w:p w:rsidR="00FF1521" w:rsidRPr="00FF1521" w:rsidRDefault="00FF1521" w:rsidP="00FF1521">
            <w:pPr>
              <w:tabs>
                <w:tab w:val="left" w:pos="70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ТЕМА № 12:</w:t>
            </w:r>
          </w:p>
        </w:tc>
        <w:tc>
          <w:tcPr>
            <w:tcW w:w="11623" w:type="dxa"/>
            <w:hideMark/>
          </w:tcPr>
          <w:p w:rsidR="00FF1521" w:rsidRPr="00FF1521" w:rsidRDefault="00FF1521" w:rsidP="00FF15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Методика прогнозирования и оценки обстановки</w:t>
            </w:r>
          </w:p>
          <w:p w:rsidR="00FF1521" w:rsidRPr="00FF1521" w:rsidRDefault="00FF1521" w:rsidP="00FF15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  чрезвычайных ситуациях</w:t>
            </w:r>
          </w:p>
        </w:tc>
      </w:tr>
    </w:tbl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lastRenderedPageBreak/>
        <w:t xml:space="preserve"> Исходные данные для прогнозирования и оценки обстановки в интересах защиты населения и территорий и способы их выявления.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Методика оценки радиационной, химической, медицинской, инженерной и пожарной обстановки.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Оценка обстановки при авариях на </w:t>
      </w:r>
      <w:proofErr w:type="spellStart"/>
      <w:r w:rsidRPr="00FF1521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FF1521">
        <w:rPr>
          <w:rFonts w:ascii="Times New Roman" w:hAnsi="Times New Roman" w:cs="Times New Roman"/>
          <w:sz w:val="24"/>
          <w:szCs w:val="24"/>
        </w:rPr>
        <w:t xml:space="preserve"> и химически опасных объектах.</w:t>
      </w: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3032"/>
        <w:gridCol w:w="11592"/>
      </w:tblGrid>
      <w:tr w:rsidR="00FF1521" w:rsidRPr="00FF1521" w:rsidTr="005E2C9F">
        <w:trPr>
          <w:jc w:val="center"/>
        </w:trPr>
        <w:tc>
          <w:tcPr>
            <w:tcW w:w="3032" w:type="dxa"/>
            <w:hideMark/>
          </w:tcPr>
          <w:p w:rsidR="00FF1521" w:rsidRPr="00FF1521" w:rsidRDefault="00FF1521" w:rsidP="00FF1521">
            <w:pPr>
              <w:tabs>
                <w:tab w:val="left" w:pos="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ТЕМА № 13:</w:t>
            </w:r>
          </w:p>
        </w:tc>
        <w:tc>
          <w:tcPr>
            <w:tcW w:w="11592" w:type="dxa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управления, связи и оповещения в системах ГО и РСЧС</w:t>
            </w:r>
          </w:p>
        </w:tc>
      </w:tr>
    </w:tbl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Сущность и задачи управления. Требования, предъявляемые к управлению. Структура системы управления. 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Основные задачи и назначение органов управления, пунктов управления и средств управления.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Порядок (алгоритм) работы должностных лиц ГО и РСЧС (дежурных смен пунктов управления) по управлению силами и средствами:</w:t>
      </w:r>
    </w:p>
    <w:p w:rsidR="00FF1521" w:rsidRPr="00FF1521" w:rsidRDefault="00FF1521" w:rsidP="00FF1521">
      <w:pPr>
        <w:pStyle w:val="2"/>
        <w:numPr>
          <w:ilvl w:val="0"/>
          <w:numId w:val="0"/>
        </w:numPr>
        <w:ind w:right="0"/>
        <w:jc w:val="both"/>
        <w:rPr>
          <w:szCs w:val="24"/>
        </w:rPr>
      </w:pPr>
      <w:r w:rsidRPr="00FF1521">
        <w:rPr>
          <w:szCs w:val="24"/>
        </w:rPr>
        <w:t xml:space="preserve">          при угрозе нападения противника в военное время;</w:t>
      </w:r>
    </w:p>
    <w:p w:rsidR="00FF1521" w:rsidRPr="00FF1521" w:rsidRDefault="00FF1521" w:rsidP="00FF1521">
      <w:pPr>
        <w:pStyle w:val="2"/>
        <w:numPr>
          <w:ilvl w:val="0"/>
          <w:numId w:val="0"/>
        </w:numPr>
        <w:ind w:right="0"/>
        <w:jc w:val="both"/>
        <w:rPr>
          <w:szCs w:val="24"/>
        </w:rPr>
      </w:pPr>
      <w:r w:rsidRPr="00FF1521">
        <w:rPr>
          <w:szCs w:val="24"/>
        </w:rPr>
        <w:t xml:space="preserve">          при угрозе возникновения СБАК;</w:t>
      </w:r>
    </w:p>
    <w:p w:rsidR="00FF1521" w:rsidRPr="00FF1521" w:rsidRDefault="00FF1521" w:rsidP="00FF1521">
      <w:pPr>
        <w:pStyle w:val="2"/>
        <w:numPr>
          <w:ilvl w:val="0"/>
          <w:numId w:val="0"/>
        </w:numPr>
        <w:ind w:right="0"/>
        <w:jc w:val="both"/>
        <w:rPr>
          <w:szCs w:val="24"/>
        </w:rPr>
      </w:pPr>
      <w:r w:rsidRPr="00FF1521">
        <w:rPr>
          <w:szCs w:val="24"/>
        </w:rPr>
        <w:t xml:space="preserve">          при проведении </w:t>
      </w:r>
      <w:proofErr w:type="spellStart"/>
      <w:r w:rsidRPr="00FF1521">
        <w:rPr>
          <w:szCs w:val="24"/>
        </w:rPr>
        <w:t>эвакомероприятий</w:t>
      </w:r>
      <w:proofErr w:type="spellEnd"/>
      <w:r w:rsidRPr="00FF1521">
        <w:rPr>
          <w:szCs w:val="24"/>
        </w:rPr>
        <w:t>;</w:t>
      </w:r>
    </w:p>
    <w:p w:rsidR="00FF1521" w:rsidRPr="00FF1521" w:rsidRDefault="00FF1521" w:rsidP="00FF1521">
      <w:pPr>
        <w:pStyle w:val="2"/>
        <w:numPr>
          <w:ilvl w:val="0"/>
          <w:numId w:val="0"/>
        </w:numPr>
        <w:ind w:right="0"/>
        <w:jc w:val="both"/>
        <w:rPr>
          <w:szCs w:val="24"/>
        </w:rPr>
      </w:pPr>
      <w:r w:rsidRPr="00FF1521">
        <w:rPr>
          <w:szCs w:val="24"/>
        </w:rPr>
        <w:t xml:space="preserve">          при ведении АСДНР.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Меры по повышению устойчивости управления. Организация связи, использование государственных, ведомственных и коммерческих сетей связи в интересах решения задач ГО и защиты от ЧС.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Сущность, задачи и виды оповещения должностных лиц и населения. Принципы построения и использования централизованной системы оповещения и локальных систем оповещения. Сигналы оповещения и порядок действий с их получением должностных лиц ГО РСЧС и населения.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977"/>
        <w:gridCol w:w="11623"/>
      </w:tblGrid>
      <w:tr w:rsidR="00FF1521" w:rsidRPr="00FF1521" w:rsidTr="005E2C9F">
        <w:tc>
          <w:tcPr>
            <w:tcW w:w="2977" w:type="dxa"/>
            <w:hideMark/>
          </w:tcPr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 № 14:</w:t>
            </w:r>
          </w:p>
        </w:tc>
        <w:tc>
          <w:tcPr>
            <w:tcW w:w="11623" w:type="dxa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по предупреждению и минимизации последствий</w:t>
            </w:r>
          </w:p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проявлений терроризма</w:t>
            </w:r>
          </w:p>
        </w:tc>
      </w:tr>
    </w:tbl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Нормативные, правовые и организационные основы противодействия терроризму. Общественная опасность терроризма.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Виды террористических актов, их общие и отличительные черты, возможные способы осуществления. Оценка риска их возникновения, материального и морального ущерба. Мероприятия по минимизации последствий террористических актов. Порядок действий должностных лиц и дежурно-диспетчерских служб с получением информации об угрозе террористических актов.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Правила и порядок поведения населения при угрозе или осуществлении террористического акта.</w:t>
      </w:r>
    </w:p>
    <w:p w:rsidR="00FF1521" w:rsidRPr="00FF1521" w:rsidRDefault="00FF1521" w:rsidP="00FF152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lastRenderedPageBreak/>
        <w:t xml:space="preserve"> Организация мероприятий по снятию возникшего стресса, выработке психологической устойчивости и социальной реабилитации пострадавших.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977"/>
        <w:gridCol w:w="11623"/>
      </w:tblGrid>
      <w:tr w:rsidR="00FF1521" w:rsidRPr="00FF1521" w:rsidTr="005E2C9F">
        <w:trPr>
          <w:jc w:val="center"/>
        </w:trPr>
        <w:tc>
          <w:tcPr>
            <w:tcW w:w="2977" w:type="dxa"/>
            <w:hideMark/>
          </w:tcPr>
          <w:p w:rsidR="00FF1521" w:rsidRPr="00FF1521" w:rsidRDefault="00FF1521" w:rsidP="00FF1521">
            <w:pPr>
              <w:tabs>
                <w:tab w:val="left" w:pos="71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ТЕМА № 15:</w:t>
            </w:r>
          </w:p>
        </w:tc>
        <w:tc>
          <w:tcPr>
            <w:tcW w:w="11623" w:type="dxa"/>
            <w:hideMark/>
          </w:tcPr>
          <w:p w:rsidR="00FF1521" w:rsidRPr="00FF1521" w:rsidRDefault="00FF1521" w:rsidP="00FF1521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F1521">
              <w:rPr>
                <w:rFonts w:ascii="Times New Roman" w:hAnsi="Times New Roman"/>
                <w:sz w:val="24"/>
                <w:szCs w:val="24"/>
              </w:rPr>
              <w:t xml:space="preserve">     Организация работы единых дежурно-диспетчерских служб</w:t>
            </w:r>
          </w:p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городов, районов и организаций</w:t>
            </w:r>
          </w:p>
        </w:tc>
      </w:tr>
    </w:tbl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pStyle w:val="24"/>
        <w:ind w:right="0"/>
        <w:rPr>
          <w:sz w:val="24"/>
          <w:szCs w:val="24"/>
        </w:rPr>
      </w:pPr>
      <w:r w:rsidRPr="00FF1521">
        <w:rPr>
          <w:sz w:val="24"/>
          <w:szCs w:val="24"/>
        </w:rPr>
        <w:t xml:space="preserve"> Нормативное правовое регулирование создания и функционирования ЕДДС.</w:t>
      </w:r>
    </w:p>
    <w:p w:rsidR="00FF1521" w:rsidRPr="00FF1521" w:rsidRDefault="00FF1521" w:rsidP="00FF1521">
      <w:pPr>
        <w:pStyle w:val="24"/>
        <w:ind w:right="0"/>
        <w:rPr>
          <w:sz w:val="24"/>
          <w:szCs w:val="24"/>
        </w:rPr>
      </w:pPr>
      <w:r w:rsidRPr="00FF1521">
        <w:rPr>
          <w:sz w:val="24"/>
          <w:szCs w:val="24"/>
        </w:rPr>
        <w:t xml:space="preserve"> Основные задачи и функции ЕДДС городов, районов и организаций.</w:t>
      </w:r>
    </w:p>
    <w:p w:rsidR="00FF1521" w:rsidRPr="00FF1521" w:rsidRDefault="00FF1521" w:rsidP="00FF1521">
      <w:pPr>
        <w:pStyle w:val="24"/>
        <w:tabs>
          <w:tab w:val="left" w:pos="709"/>
        </w:tabs>
        <w:ind w:right="0" w:firstLine="425"/>
        <w:rPr>
          <w:sz w:val="24"/>
          <w:szCs w:val="24"/>
        </w:rPr>
      </w:pPr>
      <w:r w:rsidRPr="00FF1521">
        <w:rPr>
          <w:sz w:val="24"/>
          <w:szCs w:val="24"/>
        </w:rPr>
        <w:t xml:space="preserve">     Порядок действий и особенности выполнения задач дежурных смен ЕДДС в различных режимах       функционирования РСЧС.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892"/>
        <w:gridCol w:w="11592"/>
      </w:tblGrid>
      <w:tr w:rsidR="00FF1521" w:rsidRPr="00FF1521" w:rsidTr="005E2C9F">
        <w:trPr>
          <w:trHeight w:val="683"/>
        </w:trPr>
        <w:tc>
          <w:tcPr>
            <w:tcW w:w="2892" w:type="dxa"/>
            <w:hideMark/>
          </w:tcPr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ТЕМА № 16:</w:t>
            </w:r>
          </w:p>
        </w:tc>
        <w:tc>
          <w:tcPr>
            <w:tcW w:w="11592" w:type="dxa"/>
            <w:hideMark/>
          </w:tcPr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Повышение устойчивости функционирования объектов экономики и жизнеобеспечения населения в условиях  мирного и военного времени</w:t>
            </w:r>
          </w:p>
        </w:tc>
      </w:tr>
    </w:tbl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F1521" w:rsidRPr="00FF1521" w:rsidRDefault="00FF1521" w:rsidP="00FF1521">
      <w:pPr>
        <w:tabs>
          <w:tab w:val="left" w:pos="851"/>
          <w:tab w:val="left" w:pos="1134"/>
          <w:tab w:val="left" w:pos="1560"/>
        </w:tabs>
        <w:spacing w:after="0"/>
        <w:ind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521">
        <w:rPr>
          <w:rFonts w:ascii="Times New Roman" w:hAnsi="Times New Roman" w:cs="Times New Roman"/>
          <w:b/>
          <w:sz w:val="24"/>
          <w:szCs w:val="24"/>
        </w:rPr>
        <w:t xml:space="preserve">  Занятие № 16.1. Сущность и основные мероприятия по повышению устойчивости функционирования объектов.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pStyle w:val="24"/>
        <w:ind w:right="0"/>
        <w:rPr>
          <w:sz w:val="24"/>
          <w:szCs w:val="24"/>
        </w:rPr>
      </w:pPr>
      <w:r w:rsidRPr="00FF1521">
        <w:rPr>
          <w:sz w:val="24"/>
          <w:szCs w:val="24"/>
        </w:rPr>
        <w:t>Понятие об устойчивости функционирования отраслей и объектов экономики в военное время и при ЧС природного и техногенного характера в мирное время. Факторы, влияющие на устойчивость функционирования объектов.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Основные направления деятельности органов местного самоуправления и руководителей организаций по повышению устойчивости работы объектов экономики и жизнеобеспечения населения.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Нормативное правовое регулирование промышленной безопасности опасных производственных объектов.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Лицензирование видов деятельности в области промышленной безопасности.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Требование промышленной безопасности к проектированию, строительству, приемке в эксплуатацию и к эксплуатации опасных производственных объектов.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Разработка декларации промышленной безопасности. Типовой паспорт безопасности территории муниципального образования. Страхование ответственности за причинение вреда при эксплуатации объекта.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1521">
        <w:rPr>
          <w:rFonts w:ascii="Times New Roman" w:hAnsi="Times New Roman" w:cs="Times New Roman"/>
          <w:b/>
          <w:sz w:val="24"/>
          <w:szCs w:val="24"/>
        </w:rPr>
        <w:t xml:space="preserve">Занятие № 16.2. Организация и порядок </w:t>
      </w:r>
      <w:proofErr w:type="gramStart"/>
      <w:r w:rsidRPr="00FF1521">
        <w:rPr>
          <w:rFonts w:ascii="Times New Roman" w:hAnsi="Times New Roman" w:cs="Times New Roman"/>
          <w:b/>
          <w:sz w:val="24"/>
          <w:szCs w:val="24"/>
        </w:rPr>
        <w:t>проведения исследования устойчивости работы объектов</w:t>
      </w:r>
      <w:proofErr w:type="gramEnd"/>
      <w:r w:rsidRPr="00FF152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Исходные положения для прогнозирования и оценки устойчивости функционирования объекта.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Методика оценки устойчивости объектов к воздействию:</w:t>
      </w:r>
    </w:p>
    <w:p w:rsidR="00FF1521" w:rsidRPr="00FF1521" w:rsidRDefault="00FF1521" w:rsidP="00FF15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поражающих факторов ядерного оружия;</w:t>
      </w:r>
    </w:p>
    <w:p w:rsidR="00FF1521" w:rsidRPr="00FF1521" w:rsidRDefault="00FF1521" w:rsidP="00FF15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обычных средств поражения;</w:t>
      </w:r>
    </w:p>
    <w:p w:rsidR="00FF1521" w:rsidRPr="00FF1521" w:rsidRDefault="00FF1521" w:rsidP="00FF15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вторичных поражающих факторов;</w:t>
      </w:r>
    </w:p>
    <w:p w:rsidR="00FF1521" w:rsidRPr="00FF1521" w:rsidRDefault="00FF1521" w:rsidP="00FF15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при ЧС природного и техногенного характера.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Комплекс заблаговременных организационных, инженерно-технических, технологических и специальных мероприятий, направленных на повышение устойчивости объектов. </w:t>
      </w:r>
      <w:proofErr w:type="gramStart"/>
      <w:r w:rsidRPr="00FF1521">
        <w:rPr>
          <w:rFonts w:ascii="Times New Roman" w:hAnsi="Times New Roman" w:cs="Times New Roman"/>
          <w:sz w:val="24"/>
          <w:szCs w:val="24"/>
        </w:rPr>
        <w:t>(Рациональное размещение зданий и сооружений, повышение их устойчивости.</w:t>
      </w:r>
      <w:proofErr w:type="gramEnd"/>
      <w:r w:rsidRPr="00FF15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521">
        <w:rPr>
          <w:rFonts w:ascii="Times New Roman" w:hAnsi="Times New Roman" w:cs="Times New Roman"/>
          <w:sz w:val="24"/>
          <w:szCs w:val="24"/>
        </w:rPr>
        <w:t>Защита технологического оборудования, повышение надежности систем электроснабжения, тепло- и водоснабжения, противопожарной устойчивости)</w:t>
      </w:r>
      <w:proofErr w:type="gramEnd"/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Обеспечение устойчивого управления и материально-технического снабжения.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Подготовка объектов к переводу на режим военного времени или на аварийный режим работы.</w:t>
      </w: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835"/>
        <w:gridCol w:w="11765"/>
      </w:tblGrid>
      <w:tr w:rsidR="00FF1521" w:rsidRPr="00FF1521" w:rsidTr="005E2C9F">
        <w:tc>
          <w:tcPr>
            <w:tcW w:w="2835" w:type="dxa"/>
            <w:hideMark/>
          </w:tcPr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ТЕМА № 17:</w:t>
            </w:r>
          </w:p>
        </w:tc>
        <w:tc>
          <w:tcPr>
            <w:tcW w:w="11765" w:type="dxa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Организация работы комиссии по предупреждению и ликвидации                              </w:t>
            </w:r>
          </w:p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чрезвычайных ситуаций и обеспечению пожарной безопасности</w:t>
            </w:r>
          </w:p>
        </w:tc>
      </w:tr>
    </w:tbl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F1521" w:rsidRPr="00FF1521" w:rsidRDefault="00FF1521" w:rsidP="00FF1521">
      <w:pPr>
        <w:pStyle w:val="24"/>
        <w:ind w:right="0"/>
        <w:rPr>
          <w:sz w:val="24"/>
          <w:szCs w:val="24"/>
        </w:rPr>
      </w:pPr>
      <w:r w:rsidRPr="00FF1521">
        <w:rPr>
          <w:sz w:val="24"/>
          <w:szCs w:val="24"/>
        </w:rPr>
        <w:t xml:space="preserve">Назначение, задачи и состав КЧС и ПБ. Правовые основы деятельности КЧС и ПБ. Положение о КЧС и ПБ. </w:t>
      </w:r>
    </w:p>
    <w:p w:rsidR="00FF1521" w:rsidRPr="00FF1521" w:rsidRDefault="00FF1521" w:rsidP="00FF1521">
      <w:pPr>
        <w:pStyle w:val="24"/>
        <w:ind w:right="0"/>
        <w:rPr>
          <w:sz w:val="24"/>
          <w:szCs w:val="24"/>
        </w:rPr>
      </w:pPr>
      <w:r w:rsidRPr="00FF1521">
        <w:rPr>
          <w:sz w:val="24"/>
          <w:szCs w:val="24"/>
        </w:rPr>
        <w:t>Обязанности председателя КЧС и ПБ города, района, поселения при проведении сил РСЧС в готовность.</w:t>
      </w:r>
    </w:p>
    <w:p w:rsidR="00FF1521" w:rsidRPr="00FF1521" w:rsidRDefault="00FF1521" w:rsidP="00FF1521">
      <w:pPr>
        <w:pStyle w:val="24"/>
        <w:ind w:right="0"/>
        <w:rPr>
          <w:sz w:val="24"/>
          <w:szCs w:val="24"/>
        </w:rPr>
      </w:pPr>
      <w:r w:rsidRPr="00FF1521">
        <w:rPr>
          <w:sz w:val="24"/>
          <w:szCs w:val="24"/>
        </w:rPr>
        <w:t>Квалификационные требования к председателям КЧС и ПБ органов местного самоуправления.</w:t>
      </w:r>
    </w:p>
    <w:p w:rsidR="00FF1521" w:rsidRPr="00FF1521" w:rsidRDefault="00FF1521" w:rsidP="00FF1521">
      <w:pPr>
        <w:pStyle w:val="24"/>
        <w:ind w:right="0"/>
        <w:rPr>
          <w:sz w:val="24"/>
          <w:szCs w:val="24"/>
        </w:rPr>
      </w:pPr>
      <w:r w:rsidRPr="00FF1521">
        <w:rPr>
          <w:sz w:val="24"/>
          <w:szCs w:val="24"/>
        </w:rPr>
        <w:t xml:space="preserve">Организация работы КЧС и ПБ в различных режимах функционирования РСЧС. </w:t>
      </w:r>
    </w:p>
    <w:p w:rsidR="00FF1521" w:rsidRPr="00FF1521" w:rsidRDefault="00FF1521" w:rsidP="00FF1521">
      <w:pPr>
        <w:pStyle w:val="24"/>
        <w:ind w:right="0"/>
        <w:rPr>
          <w:sz w:val="24"/>
          <w:szCs w:val="24"/>
        </w:rPr>
      </w:pPr>
      <w:r w:rsidRPr="00FF1521">
        <w:rPr>
          <w:sz w:val="24"/>
          <w:szCs w:val="24"/>
        </w:rPr>
        <w:t xml:space="preserve">Планирование работы КЧС и ПБ (перспективное и текущее). Перечень разрабатываемых комиссией документов и их содержание. 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835"/>
        <w:gridCol w:w="12049"/>
      </w:tblGrid>
      <w:tr w:rsidR="00FF1521" w:rsidRPr="00FF1521" w:rsidTr="005E2C9F">
        <w:tc>
          <w:tcPr>
            <w:tcW w:w="2835" w:type="dxa"/>
            <w:hideMark/>
          </w:tcPr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 18:</w:t>
            </w:r>
          </w:p>
        </w:tc>
        <w:tc>
          <w:tcPr>
            <w:tcW w:w="12049" w:type="dxa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обеспечения пожарной безопасности</w:t>
            </w:r>
          </w:p>
        </w:tc>
      </w:tr>
    </w:tbl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F1521" w:rsidRPr="00FF1521" w:rsidRDefault="00FF1521" w:rsidP="00FF1521">
      <w:pPr>
        <w:pStyle w:val="24"/>
        <w:tabs>
          <w:tab w:val="left" w:pos="709"/>
        </w:tabs>
        <w:ind w:right="0"/>
        <w:rPr>
          <w:sz w:val="24"/>
          <w:szCs w:val="24"/>
        </w:rPr>
      </w:pPr>
      <w:r w:rsidRPr="00FF1521">
        <w:rPr>
          <w:sz w:val="24"/>
          <w:szCs w:val="24"/>
        </w:rPr>
        <w:t>Законодательство Российской Федерации  в области обеспечения пожарной безопасности. Система обеспечения пожарной безопасности.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Виды и основные задачи пожарной охраны. Цели, порядок создания и организация муниципальной, ведомственной и добровольной пожарной охраны.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Сертификация и лицензирование в области пожарной безопасности.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835"/>
        <w:gridCol w:w="12049"/>
      </w:tblGrid>
      <w:tr w:rsidR="00FF1521" w:rsidRPr="00FF1521" w:rsidTr="005E2C9F">
        <w:tc>
          <w:tcPr>
            <w:tcW w:w="2835" w:type="dxa"/>
            <w:hideMark/>
          </w:tcPr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ТЕМА № 19:</w:t>
            </w:r>
          </w:p>
        </w:tc>
        <w:tc>
          <w:tcPr>
            <w:tcW w:w="12049" w:type="dxa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Полномочия органов местного самоуправления в области пожарной         </w:t>
            </w:r>
          </w:p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безопасности и организация их выполнения</w:t>
            </w:r>
          </w:p>
        </w:tc>
      </w:tr>
    </w:tbl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Требования федеральных законов «О пожарной безопасности», «Об общих принципах организации местного самоуправления в РФ» и других нормативных правовых актов по обеспечению пожарной безопасности муниципальных образований.</w:t>
      </w:r>
    </w:p>
    <w:p w:rsidR="00FF1521" w:rsidRPr="00FF1521" w:rsidRDefault="00FF1521" w:rsidP="00FF1521">
      <w:pPr>
        <w:pStyle w:val="24"/>
        <w:ind w:right="0"/>
        <w:rPr>
          <w:sz w:val="24"/>
          <w:szCs w:val="24"/>
        </w:rPr>
      </w:pPr>
      <w:r w:rsidRPr="00FF1521">
        <w:rPr>
          <w:sz w:val="24"/>
          <w:szCs w:val="24"/>
        </w:rPr>
        <w:t xml:space="preserve">Меры по обеспечению пожарной безопасности на территории муниципальных образований. Особый противопожарный режим. </w:t>
      </w:r>
    </w:p>
    <w:p w:rsidR="00FF1521" w:rsidRPr="00FF1521" w:rsidRDefault="00FF1521" w:rsidP="00FF1521">
      <w:pPr>
        <w:pStyle w:val="24"/>
        <w:ind w:right="0"/>
        <w:rPr>
          <w:sz w:val="24"/>
          <w:szCs w:val="24"/>
        </w:rPr>
      </w:pPr>
      <w:r w:rsidRPr="00FF1521">
        <w:rPr>
          <w:sz w:val="24"/>
          <w:szCs w:val="24"/>
        </w:rPr>
        <w:t xml:space="preserve">Финансовое обеспечение мер первичной пожарной безопасности в границах муниципального образования (города, района). 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Организация пропаганды и обучения населения мерам пожарной безопасности.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835"/>
        <w:gridCol w:w="12049"/>
      </w:tblGrid>
      <w:tr w:rsidR="00FF1521" w:rsidRPr="00FF1521" w:rsidTr="005E2C9F">
        <w:tc>
          <w:tcPr>
            <w:tcW w:w="2835" w:type="dxa"/>
            <w:hideMark/>
          </w:tcPr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>ТЕМА № 20:</w:t>
            </w:r>
          </w:p>
        </w:tc>
        <w:tc>
          <w:tcPr>
            <w:tcW w:w="12049" w:type="dxa"/>
            <w:hideMark/>
          </w:tcPr>
          <w:p w:rsidR="00FF1521" w:rsidRPr="00FF1521" w:rsidRDefault="00FF1521" w:rsidP="00FF1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Требования пожарной безопасности и задачи руководителей организаций </w:t>
            </w:r>
          </w:p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их выполнению</w:t>
            </w:r>
          </w:p>
        </w:tc>
      </w:tr>
    </w:tbl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Разработка и реализация мер по обеспечению пожарной безопасности в организациях. Противопожарный режим организации и его установление. Система оповещения работников организации о пожаре.  План (схема) эвакуации работников в случае пожара.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 xml:space="preserve">Права и обязанности организаций в области пожарной безопасности. </w:t>
      </w:r>
    </w:p>
    <w:p w:rsidR="00FF1521" w:rsidRPr="00FF1521" w:rsidRDefault="00FF1521" w:rsidP="00FF1521">
      <w:pPr>
        <w:pStyle w:val="24"/>
        <w:tabs>
          <w:tab w:val="left" w:pos="709"/>
        </w:tabs>
        <w:ind w:right="0"/>
        <w:rPr>
          <w:sz w:val="24"/>
          <w:szCs w:val="24"/>
        </w:rPr>
      </w:pPr>
      <w:r w:rsidRPr="00FF1521">
        <w:rPr>
          <w:sz w:val="24"/>
          <w:szCs w:val="24"/>
        </w:rPr>
        <w:t>Особенности обеспечения пожарной в безопасности детских дошкольных и образовательных учреждениях, культурно-просветительных и зрелищных учреждениях, а также при организации и проведении мероприятий с массовым пребыванием людей.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Ответственность руководителей организаций за нарушения в области пожарной безопасности.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835"/>
        <w:gridCol w:w="12049"/>
      </w:tblGrid>
      <w:tr w:rsidR="00FF1521" w:rsidRPr="00FF1521" w:rsidTr="005E2C9F">
        <w:tc>
          <w:tcPr>
            <w:tcW w:w="2835" w:type="dxa"/>
            <w:hideMark/>
          </w:tcPr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 21:</w:t>
            </w:r>
          </w:p>
        </w:tc>
        <w:tc>
          <w:tcPr>
            <w:tcW w:w="12049" w:type="dxa"/>
            <w:hideMark/>
          </w:tcPr>
          <w:p w:rsidR="00FF1521" w:rsidRPr="00FF1521" w:rsidRDefault="00FF1521" w:rsidP="00FF1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Создание, использование и пополнение запасов (резервов) материально-технических, продовольственных, медицинских, финансовых и иных средств в интересах ГО, предупреждения и ликвидации ЧС. Порядок финансирования мероприятий ГО, защиты населения и территорий от ЧС.</w:t>
            </w:r>
          </w:p>
        </w:tc>
      </w:tr>
    </w:tbl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Виды и объемы создаваемых запасов. Порядок их хранения, использования и восполнения. Запасы имущества ГО, хранящиеся на складах. Сроки его хранения, порядок технического обслуживания, освежения, проведения лабораторных испытаний.</w:t>
      </w:r>
    </w:p>
    <w:p w:rsidR="00FF1521" w:rsidRPr="00FF1521" w:rsidRDefault="00FF1521" w:rsidP="00FF152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Порядок создания резерва финансовых средств на выполнение мероприятий ГО и защиты от ЧС.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t>Перечень и порядок разработки необходимых документов, подтверждающих факт чрезвычайной ситуации, размеры ущерба и необходимые затраты на ликвидацию ее последствий.</w:t>
      </w: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521" w:rsidRPr="00FF1521" w:rsidRDefault="00FF1521" w:rsidP="00FF15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1DD" w:rsidRPr="00FF1521" w:rsidRDefault="000F51DD" w:rsidP="00FF1521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1B12DE" w:rsidRPr="00FF1521" w:rsidRDefault="001B12DE" w:rsidP="00FF15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12DE" w:rsidRPr="00FF1521" w:rsidSect="00FF1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C841EEA"/>
    <w:lvl w:ilvl="0">
      <w:start w:val="1"/>
      <w:numFmt w:val="decimal"/>
      <w:pStyle w:val="2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1">
    <w:nsid w:val="0DB471F3"/>
    <w:multiLevelType w:val="singleLevel"/>
    <w:tmpl w:val="FE9C7162"/>
    <w:lvl w:ilvl="0">
      <w:start w:val="10"/>
      <w:numFmt w:val="decimal"/>
      <w:lvlText w:val="%1."/>
      <w:legacy w:legacy="1" w:legacySpace="0" w:legacyIndent="283"/>
      <w:lvlJc w:val="left"/>
      <w:pPr>
        <w:ind w:left="1183" w:hanging="283"/>
      </w:pPr>
    </w:lvl>
  </w:abstractNum>
  <w:abstractNum w:abstractNumId="2">
    <w:nsid w:val="336F79A9"/>
    <w:multiLevelType w:val="singleLevel"/>
    <w:tmpl w:val="55D43024"/>
    <w:lvl w:ilvl="0">
      <w:start w:val="1"/>
      <w:numFmt w:val="bullet"/>
      <w:pStyle w:val="11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36940F3F"/>
    <w:multiLevelType w:val="hybridMultilevel"/>
    <w:tmpl w:val="2112F58C"/>
    <w:lvl w:ilvl="0" w:tplc="4828947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39DC69DC"/>
    <w:multiLevelType w:val="singleLevel"/>
    <w:tmpl w:val="D82C992E"/>
    <w:lvl w:ilvl="0">
      <w:start w:val="1"/>
      <w:numFmt w:val="decimal"/>
      <w:pStyle w:val="12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5">
    <w:nsid w:val="56065BF2"/>
    <w:multiLevelType w:val="hybridMultilevel"/>
    <w:tmpl w:val="3958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00ABC"/>
    <w:multiLevelType w:val="singleLevel"/>
    <w:tmpl w:val="623C119C"/>
    <w:lvl w:ilvl="0"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7">
    <w:nsid w:val="6D3B47D2"/>
    <w:multiLevelType w:val="singleLevel"/>
    <w:tmpl w:val="623C119C"/>
    <w:lvl w:ilvl="0"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8">
    <w:nsid w:val="78454421"/>
    <w:multiLevelType w:val="singleLevel"/>
    <w:tmpl w:val="05C83A6E"/>
    <w:lvl w:ilvl="0">
      <w:start w:val="1"/>
      <w:numFmt w:val="bullet"/>
      <w:pStyle w:val="10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/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8"/>
    <w:lvlOverride w:ilvl="0"/>
  </w:num>
  <w:num w:numId="8">
    <w:abstractNumId w:val="6"/>
    <w:lvlOverride w:ilvl="0"/>
  </w:num>
  <w:num w:numId="9">
    <w:abstractNumId w:val="7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51DD"/>
    <w:rsid w:val="000F51DD"/>
    <w:rsid w:val="001B12DE"/>
    <w:rsid w:val="00FC726C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6C"/>
  </w:style>
  <w:style w:type="paragraph" w:styleId="1">
    <w:name w:val="heading 1"/>
    <w:basedOn w:val="a"/>
    <w:next w:val="a"/>
    <w:link w:val="13"/>
    <w:qFormat/>
    <w:rsid w:val="00FF152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F15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F51DD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unhideWhenUsed/>
    <w:qFormat/>
    <w:rsid w:val="000F51DD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9">
    <w:name w:val="heading 9"/>
    <w:basedOn w:val="a"/>
    <w:next w:val="a"/>
    <w:link w:val="90"/>
    <w:unhideWhenUsed/>
    <w:qFormat/>
    <w:rsid w:val="00FF15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51DD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semiHidden/>
    <w:rsid w:val="000F51DD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90">
    <w:name w:val="Заголовок 9 Знак"/>
    <w:basedOn w:val="a0"/>
    <w:link w:val="9"/>
    <w:rsid w:val="00FF15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3">
    <w:name w:val="Заголовок 1 Знак"/>
    <w:basedOn w:val="a0"/>
    <w:link w:val="1"/>
    <w:rsid w:val="00FF15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F152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semiHidden/>
    <w:rsid w:val="00FF15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F1521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оловок 1"/>
    <w:basedOn w:val="a"/>
    <w:next w:val="a"/>
    <w:rsid w:val="00FF152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caption"/>
    <w:basedOn w:val="a"/>
    <w:next w:val="a"/>
    <w:qFormat/>
    <w:rsid w:val="00FF152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6">
    <w:name w:val="Верхний колонтитул Знак"/>
    <w:basedOn w:val="a0"/>
    <w:link w:val="a7"/>
    <w:semiHidden/>
    <w:rsid w:val="00FF1521"/>
    <w:rPr>
      <w:sz w:val="24"/>
    </w:rPr>
  </w:style>
  <w:style w:type="paragraph" w:styleId="a7">
    <w:name w:val="header"/>
    <w:basedOn w:val="a"/>
    <w:link w:val="a6"/>
    <w:semiHidden/>
    <w:unhideWhenUsed/>
    <w:rsid w:val="00FF1521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15">
    <w:name w:val="Верхний колонтитул Знак1"/>
    <w:basedOn w:val="a0"/>
    <w:link w:val="a7"/>
    <w:uiPriority w:val="99"/>
    <w:semiHidden/>
    <w:rsid w:val="00FF1521"/>
  </w:style>
  <w:style w:type="character" w:customStyle="1" w:styleId="a8">
    <w:name w:val="Нижний колонтитул Знак"/>
    <w:basedOn w:val="a0"/>
    <w:link w:val="a9"/>
    <w:semiHidden/>
    <w:rsid w:val="00FF1521"/>
    <w:rPr>
      <w:sz w:val="28"/>
    </w:rPr>
  </w:style>
  <w:style w:type="paragraph" w:styleId="a9">
    <w:name w:val="footer"/>
    <w:basedOn w:val="a"/>
    <w:link w:val="a8"/>
    <w:semiHidden/>
    <w:unhideWhenUsed/>
    <w:rsid w:val="00FF1521"/>
    <w:pPr>
      <w:tabs>
        <w:tab w:val="center" w:pos="4153"/>
        <w:tab w:val="right" w:pos="8306"/>
      </w:tabs>
      <w:spacing w:after="0" w:line="240" w:lineRule="auto"/>
    </w:pPr>
    <w:rPr>
      <w:sz w:val="28"/>
    </w:rPr>
  </w:style>
  <w:style w:type="character" w:customStyle="1" w:styleId="16">
    <w:name w:val="Нижний колонтитул Знак1"/>
    <w:basedOn w:val="a0"/>
    <w:link w:val="a9"/>
    <w:uiPriority w:val="99"/>
    <w:semiHidden/>
    <w:rsid w:val="00FF1521"/>
  </w:style>
  <w:style w:type="paragraph" w:styleId="aa">
    <w:name w:val="List Number"/>
    <w:basedOn w:val="a"/>
    <w:semiHidden/>
    <w:unhideWhenUsed/>
    <w:rsid w:val="00FF15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semiHidden/>
    <w:unhideWhenUsed/>
    <w:rsid w:val="00FF15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F1521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First Indent 2"/>
    <w:basedOn w:val="ab"/>
    <w:link w:val="23"/>
    <w:semiHidden/>
    <w:unhideWhenUsed/>
    <w:rsid w:val="00FF1521"/>
    <w:pPr>
      <w:jc w:val="left"/>
    </w:pPr>
  </w:style>
  <w:style w:type="character" w:customStyle="1" w:styleId="23">
    <w:name w:val="Красная строка 2 Знак"/>
    <w:basedOn w:val="ac"/>
    <w:link w:val="22"/>
    <w:semiHidden/>
    <w:rsid w:val="00FF1521"/>
  </w:style>
  <w:style w:type="paragraph" w:styleId="24">
    <w:name w:val="Body Text Indent 2"/>
    <w:basedOn w:val="a"/>
    <w:link w:val="25"/>
    <w:semiHidden/>
    <w:unhideWhenUsed/>
    <w:rsid w:val="00FF1521"/>
    <w:pPr>
      <w:spacing w:after="0" w:line="240" w:lineRule="auto"/>
      <w:ind w:right="34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FF152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FF1521"/>
    <w:pPr>
      <w:spacing w:after="0" w:line="240" w:lineRule="auto"/>
      <w:ind w:right="340"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FF1521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lock Text"/>
    <w:basedOn w:val="a"/>
    <w:semiHidden/>
    <w:unhideWhenUsed/>
    <w:rsid w:val="00FF1521"/>
    <w:pPr>
      <w:spacing w:after="0" w:line="240" w:lineRule="auto"/>
      <w:ind w:left="2694" w:right="340" w:hanging="1985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11">
    <w:name w:val="Стиль11"/>
    <w:basedOn w:val="a"/>
    <w:rsid w:val="00FF1521"/>
    <w:pPr>
      <w:numPr>
        <w:numId w:val="4"/>
      </w:numPr>
      <w:tabs>
        <w:tab w:val="left" w:pos="97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12"/>
    <w:basedOn w:val="a"/>
    <w:rsid w:val="00FF1521"/>
    <w:pPr>
      <w:numPr>
        <w:numId w:val="5"/>
      </w:numPr>
      <w:tabs>
        <w:tab w:val="left" w:pos="97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Стиль2"/>
    <w:basedOn w:val="aa"/>
    <w:rsid w:val="00FF1521"/>
    <w:pPr>
      <w:numPr>
        <w:numId w:val="6"/>
      </w:numPr>
      <w:tabs>
        <w:tab w:val="left" w:pos="964"/>
      </w:tabs>
      <w:ind w:right="708"/>
    </w:pPr>
    <w:rPr>
      <w:sz w:val="24"/>
    </w:rPr>
  </w:style>
  <w:style w:type="paragraph" w:customStyle="1" w:styleId="10">
    <w:name w:val="Стиль10"/>
    <w:basedOn w:val="a"/>
    <w:rsid w:val="00FF1521"/>
    <w:pPr>
      <w:numPr>
        <w:numId w:val="7"/>
      </w:numPr>
      <w:tabs>
        <w:tab w:val="left" w:pos="96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4687</Words>
  <Characters>26721</Characters>
  <Application>Microsoft Office Word</Application>
  <DocSecurity>0</DocSecurity>
  <Lines>222</Lines>
  <Paragraphs>62</Paragraphs>
  <ScaleCrop>false</ScaleCrop>
  <Company/>
  <LinksUpToDate>false</LinksUpToDate>
  <CharactersWithSpaces>31346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cp:lastPrinted>2015-11-11T10:58:00Z</cp:lastPrinted>
  <dcterms:created xsi:type="dcterms:W3CDTF">2015-11-11T10:57:00Z</dcterms:created>
  <dcterms:modified xsi:type="dcterms:W3CDTF">2015-11-11T11:06:00Z</dcterms:modified>
</cp:coreProperties>
</file>