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tLeast" w:line="100" w:before="120" w:after="120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РОССИЙСКАЯ ФЕДЕРАЦИЯ</w:t>
      </w:r>
    </w:p>
    <w:p>
      <w:pPr>
        <w:pStyle w:val="Style17"/>
        <w:spacing w:lineRule="atLeast" w:line="100" w:before="120" w:after="120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РОСТОВСКАЯ ОБЛАСТЬ</w:t>
      </w:r>
    </w:p>
    <w:p>
      <w:pPr>
        <w:pStyle w:val="Style17"/>
        <w:spacing w:lineRule="atLeast" w:line="100" w:before="120" w:after="120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МУНИЦИПАЛЬНОЕ ОБРАЗОВАНИЕ </w:t>
      </w:r>
    </w:p>
    <w:p>
      <w:pPr>
        <w:pStyle w:val="Style17"/>
        <w:spacing w:lineRule="atLeast" w:line="100" w:before="120" w:after="120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«КУРНО-ЛИПОВСКОЕ СЕЛЬСКОЕ ПОСЕЛЕНИЕ»  </w:t>
      </w:r>
    </w:p>
    <w:p>
      <w:pPr>
        <w:pStyle w:val="Style17"/>
        <w:spacing w:lineRule="atLeast" w:line="100" w:before="120" w:after="260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КУРНО-ЛИПОВСКОГО СЕЛЬСКОГО</w:t>
      </w:r>
    </w:p>
    <w:p>
      <w:pPr>
        <w:pStyle w:val="Style17"/>
        <w:spacing w:lineRule="atLeast" w:line="100" w:before="120" w:after="260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ПОСЕЛЕНИЯ</w:t>
      </w:r>
    </w:p>
    <w:p>
      <w:pPr>
        <w:pStyle w:val="1"/>
        <w:shd w:val="clear" w:fill="FFFFFF"/>
        <w:spacing w:lineRule="exact" w:line="260" w:before="120" w:after="260"/>
        <w:ind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>
      <w:pPr>
        <w:pStyle w:val="1"/>
        <w:shd w:val="clear" w:fill="FFFFFF"/>
        <w:spacing w:lineRule="exact" w:line="260" w:before="120" w:after="260"/>
        <w:ind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eastAsia="Arial Unicode MS" w:cs="Tahoma"/>
          <w:b/>
          <w:bCs/>
          <w:color w:val="000000"/>
          <w:kern w:val="0"/>
          <w:sz w:val="28"/>
          <w:szCs w:val="28"/>
          <w:lang w:val="ru-RU" w:eastAsia="en-US" w:bidi="en-US"/>
        </w:rPr>
        <w:t>02.11.2022</w:t>
      </w:r>
      <w:r>
        <w:rPr>
          <w:sz w:val="28"/>
          <w:szCs w:val="28"/>
          <w:lang w:val="ru-RU"/>
        </w:rPr>
        <w:t xml:space="preserve"> г.                           №55</w:t>
      </w:r>
      <w:r>
        <w:rPr>
          <w:rFonts w:eastAsia="Arial Unicode MS" w:cs="Tahoma"/>
          <w:b/>
          <w:bCs/>
          <w:color w:val="000000"/>
          <w:kern w:val="0"/>
          <w:sz w:val="28"/>
          <w:szCs w:val="28"/>
          <w:lang w:val="ru-RU" w:eastAsia="en-US" w:bidi="en-US"/>
        </w:rPr>
        <w:t xml:space="preserve">                          </w:t>
      </w:r>
      <w:r>
        <w:rPr>
          <w:sz w:val="28"/>
          <w:szCs w:val="28"/>
          <w:lang w:val="ru-RU"/>
        </w:rPr>
        <w:t>х.Мартыновка</w:t>
      </w:r>
      <w:r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  <w:t xml:space="preserve">Об организации обучения в области гражданской обороны и чрезвычайных ситуаций работников Администрации Курно-Липовского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В</w:t>
      </w:r>
      <w:r>
        <w:rPr>
          <w:rFonts w:eastAsia="Times New Roman" w:ascii="Times New Roman" w:hAnsi="Times New Roman"/>
          <w:sz w:val="26"/>
          <w:szCs w:val="26"/>
          <w:lang w:eastAsia="zh-CN"/>
        </w:rPr>
        <w:t xml:space="preserve"> соответствии с Федеральным законом </w:t>
      </w:r>
      <w:r>
        <w:rPr>
          <w:rFonts w:ascii="Times New Roman" w:hAnsi="Times New Roman"/>
          <w:sz w:val="26"/>
          <w:szCs w:val="26"/>
        </w:rPr>
        <w:t>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в целях дальнейшего повышения уровня подготовки работников Администрации Курно-Липовского сельского поселения, в области гражданской обороны и защиты от чрезвычайных ситуаций природного и техногенного характера:</w:t>
      </w:r>
    </w:p>
    <w:p>
      <w:pPr>
        <w:pStyle w:val="Normal"/>
        <w:widowControl w:val="false"/>
        <w:spacing w:lineRule="auto" w:line="240" w:before="0" w:after="0"/>
        <w:ind w:right="57" w:hanging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Утвердить прилагаемые: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Программу курсового обучения работников Администрации Курно-Липовского сельского поселения в области гражданской обороны и защиты от чрезвычайных ситуаций природного и техногенного характера (Приложение 1);</w:t>
      </w:r>
    </w:p>
    <w:p>
      <w:pPr>
        <w:pStyle w:val="ListParagraph"/>
        <w:numPr>
          <w:ilvl w:val="1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Расписание занятий (Приложение 2).</w:t>
      </w:r>
    </w:p>
    <w:p>
      <w:pPr>
        <w:pStyle w:val="ListParagraph"/>
        <w:numPr>
          <w:ilvl w:val="2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6"/>
          <w:szCs w:val="26"/>
          <w:lang w:eastAsia="ru-RU"/>
        </w:rPr>
        <w:t>Утвердить расписание занятие учебной группы.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Утвердить журнал учета занятий по курсовому обучению (Приложение 3).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 xml:space="preserve">Руководителем учебной группы в Администрации Курно-Липовского сельского поселения назначить Главу Курно-Липовского сельского поселения </w:t>
      </w:r>
      <w:r>
        <w:rPr>
          <w:rFonts w:eastAsia="Times New Roman" w:cs="" w:ascii="Times New Roman" w:hAnsi="Times New Roman" w:cstheme="minorBidi"/>
          <w:color w:val="auto"/>
          <w:kern w:val="0"/>
          <w:sz w:val="26"/>
          <w:szCs w:val="26"/>
          <w:lang w:val="ru-RU" w:eastAsia="zh-CN" w:bidi="ar-SA"/>
        </w:rPr>
        <w:t>Галиева Р.А</w:t>
      </w:r>
      <w:r>
        <w:rPr>
          <w:rFonts w:eastAsia="Times New Roman" w:ascii="Times New Roman" w:hAnsi="Times New Roman"/>
          <w:sz w:val="26"/>
          <w:szCs w:val="26"/>
          <w:lang w:eastAsia="zh-CN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Занятия проводить без отрыва от основной деятельности обучаемых сотрудников.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Контроль за исполнением настоящего распоряжения оставляю за собой.</w:t>
      </w:r>
    </w:p>
    <w:p>
      <w:pPr>
        <w:pStyle w:val="ListParagraph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ListParagraph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Cs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Курно-Липовского сельского поселения</w:t>
        <w:tab/>
        <w:tab/>
        <w:tab/>
        <w:t xml:space="preserve"> Р.А.Галиев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708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Приложение 1            </w:t>
      </w:r>
    </w:p>
    <w:p>
      <w:pPr>
        <w:pStyle w:val="Normal"/>
        <w:spacing w:lineRule="auto" w:line="240" w:before="0" w:after="0"/>
        <w:ind w:left="708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к распоряжению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     </w:t>
      </w:r>
      <w:r>
        <w:rPr>
          <w:rFonts w:eastAsia="Times New Roman" w:ascii="Times New Roman" w:hAnsi="Times New Roman"/>
          <w:lang w:eastAsia="ru-RU"/>
        </w:rPr>
        <w:t xml:space="preserve">Администрации Курно-Липовского сельского    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      </w:t>
      </w:r>
      <w:r>
        <w:rPr>
          <w:rFonts w:eastAsia="Times New Roman" w:ascii="Times New Roman" w:hAnsi="Times New Roman"/>
          <w:lang w:eastAsia="ru-RU"/>
        </w:rPr>
        <w:t>поселения №55 от 02.11.2022 г.</w:t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zh-CN"/>
        </w:rPr>
      </w:pPr>
      <w:r>
        <w:rPr>
          <w:rFonts w:eastAsia="Times New Roman" w:ascii="Times New Roman" w:hAnsi="Times New Roman"/>
          <w:b/>
          <w:sz w:val="26"/>
          <w:szCs w:val="26"/>
          <w:lang w:eastAsia="zh-CN"/>
        </w:rPr>
        <w:t>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zh-CN"/>
        </w:rPr>
      </w:pPr>
      <w:r>
        <w:rPr>
          <w:rFonts w:eastAsia="Times New Roman" w:ascii="Times New Roman" w:hAnsi="Times New Roman"/>
          <w:b/>
          <w:sz w:val="26"/>
          <w:szCs w:val="26"/>
          <w:lang w:eastAsia="zh-CN"/>
        </w:rPr>
        <w:t>курсового обучения работников Администрации Курно-Липовского сельского поселения и подведомственного учреждения в области гражданской обороны и защиты от чрезвычайных ситуаций природного и техногенного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zh-CN"/>
        </w:rPr>
      </w:pPr>
      <w:r>
        <w:rPr>
          <w:rFonts w:eastAsia="Times New Roman" w:ascii="Times New Roman" w:hAnsi="Times New Roman"/>
          <w:b/>
          <w:sz w:val="26"/>
          <w:szCs w:val="26"/>
          <w:lang w:eastAsia="zh-CN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zh-CN"/>
        </w:rPr>
        <w:t>Общие положения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Курсовое обучение организуется на основании требований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02.11.2000 № 841 «Об утверждении Положения об организации подготовки населения в области гражданской обороны»,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Курсовое обучение работающего населения – целенаправленный процесс организации деятельности по овладению всеми работниками Администрации Курно-Липовского сельского поселения знаниями и умениями в области гражданской обороны (далее – ГО) и защиты от чрезвычайных ситуаций (далее –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– ЧС и военных конфликтах), а также выполнения возлагаемых на них обязанностей в области ГО и защиты от ЧС.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Настоящая Программа курсового обучения работников в области ГО и ЧС (далее – программа):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zh-CN"/>
        </w:rPr>
        <w:t>- определяет организацию и порядок осуществления обучения работников;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zh-CN"/>
        </w:rPr>
        <w:t>- устанавливает требования к уровню знаний и умений работников Администрации Курно-Липовского сельского поселения, прошедших курсовое обучение;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Цель курсового обучения – повышение готовности работников организаций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Основными задачами обучения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усвоение поражающих факторов источников ЧС, характерных для места расположения организаций, а также различных видов оружия;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изучение способов защиты от опасностей, возникающих при ЧС и военных конфликтах;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- изучение порядка и последовательности действий по сигналу «ВНИМАНИЕ ВСЕМ!»;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изучение приемов оказания первой помощи пострадавшим;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- выработка навыков в пользовании средствами индивидуальной и коллективной защиты;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освоение практического применения полученных знаний в интересах обеспечения безопасности жизнедеятельности;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подготовка работников организаций к выполнению своих должностных и специальных обязанностей в случае угрозы и возникновения опасностей при ЧС и военных конфликтах.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Основными принципами курсового обучения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обучение работников тому, что необходимо в условиях угрозы и возникновения опасностей при ЧС и военных конфликтах;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наглядность и максимальное приближение к реальной обстановке;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умелое сочетание различных форм и методов обучения;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системность и методическая последовательность обучения;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сознательность и активность обучения;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 xml:space="preserve"> - доступность обучения.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Основной формой теоретических занятий при обучении работающего населения является беседа.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Беседа –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В ходе беседы руководитель занятия, с использованием наглядных пособий передает знания обучаемым по наиболее важным и сложным вопросам.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Основу обучения составляет проведение практических занятий (тренировки и комплексные занятия).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Тренировка – проводится с целью выработки, поддержания и совершенствования работниками организаций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Комплексное занятие – основной вид практической подготовки работников организаций по действиям в различных условиях обстановки.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В ходе комплексного занятия все работники,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ab/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zh-CN"/>
        </w:rPr>
      </w:pPr>
      <w:r>
        <w:rPr>
          <w:rFonts w:eastAsia="Times New Roman" w:ascii="Times New Roman" w:hAnsi="Times New Roman"/>
          <w:b/>
          <w:sz w:val="26"/>
          <w:szCs w:val="26"/>
          <w:lang w:eastAsia="zh-CN"/>
        </w:rPr>
        <w:t>Организация курсового обучения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Порядок и последовательность проведения курсового обучения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Обучение в области ГО и защиты от ЧС по программе курсового обучения, разработанной в соответствии с требованиями примерной программы курсового обучения работающего населения (утверждена МЧС России 22.02.2017 № 2-4-71-8-14), планируется и проводится в организациях ежегодно, в объеме не менее 16 часов.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Занятия, как правило, проводятся ежемесячно, в течение года, исключая месяцы массовых отпусков организаций, в рабочее время.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Для проведения занятий Главой Курно-Липовского сельского поселения назначается руководитель занятий и создаются учебные группы с учетом должностей работников, а также особенностей их профессий.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Для проведения занятий также могут привлекаться члены комиссии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могут проводиться с привлечением соответствующих специалистов.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 работников организаций при получении сигнала «ВНИМАНИЕ ВСЕМ!! С информацией о воздушной тревоге.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Знания и умения, полученные при освоении тем программы курсового обучения, совершенствуются в ходе участия работников организаций в тренировках и комплексных учениях по ГО и защите от ЧС.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Руководство обучением и результат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Руководство обучением должно быть конкретным и обеспечивать полное и качественное выполнение курсового обучения работников организаций в области ГО и защиты от ЧС.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Для достижения поставленных целей в руководстве обучением необходимо: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zh-CN"/>
        </w:rPr>
        <w:t>- качественное планирование учебного процесса;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zh-CN"/>
        </w:rPr>
        <w:t>- систематический контроль за подготовкой руководителя занятий, ходом курсового обучения в учебных группах и оказание действенной помощи руководителя занятий;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zh-CN"/>
        </w:rPr>
        <w:t>- изучение, обобщение и внедрение передового опыта в организации проведения занятий;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zh-CN"/>
        </w:rPr>
        <w:t>- эффективное использование учебных объектов и средств обеспечения учебного процесса.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Руководитель занятий должен предусматривать максимальное использование учебного оборудования и средств обеспечения учебного процесса.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Контроль за качеством усвоения материала руководитель занятий осуществляет путем опроса обучаемых перед началом и в ходе занятия.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организаций, прошедших обучение, руководитель занятий организует и осуществляет учет результатов курсового обучения и представление отчетности о его проведении.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>
      <w:pPr>
        <w:pStyle w:val="ListParagraph"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Учет проведения занятий, в соответствии с тематическим планом и расписанием занятий, и присутствия на них обучающихся осуществляет руководитель занятия в журнале учета занятий по курсовому обучению (Приложение 3).</w:t>
      </w:r>
    </w:p>
    <w:p>
      <w:pPr>
        <w:pStyle w:val="ListParagraph"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Журналы ведутся на каждую учебную группу и хранятся в течение года после завершения обучения.</w:t>
      </w:r>
    </w:p>
    <w:p>
      <w:pPr>
        <w:pStyle w:val="ListParagraph"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по обеспечению требований безопасности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Требования безопасности – комплекс мероприятий по обеспечению безопасности сотрудников организаций, недопущению его травматизма, обеспечению сохранности техники, оборудования, снаряжения и инструментов.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Безопасность при проведении занятий обеспечивается их четкой организацией, точным соблюдением требований безопасности,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</w:t>
      </w:r>
      <w:hyperlink w:anchor="Par27"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планом</w:t>
        </w:r>
      </w:hyperlink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Руководитель занятий обязан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Обучаемые, не усвоившие требования безопасности, к занятиям не допускаются.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Планируемые результаты обучения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b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Работники организаций, прошедшие обучение в соответствии с настоящей программой курсового обучения, должны: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знать: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места расположения средств индивидуальной и коллективной защиты;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места расположения первичных средств пожаротушения, имеющихся в организации;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уметь: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пользоваться средствами индивидуальной и коллективной защиты;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проводить частичную санитарную обработку;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практически выполнять мероприятия по реализации основных способов защиты;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пользоваться первичными средствами пожаротушения, имеющимися в организации;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- оказывать первую помощь в неотложных ситуациях.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6"/>
          <w:szCs w:val="26"/>
          <w:lang w:eastAsia="ru-RU"/>
        </w:rPr>
      </w:pPr>
      <w:bookmarkStart w:id="0" w:name="Par27"/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t>Тематический план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tbl>
      <w:tblPr>
        <w:tblW w:w="906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3"/>
        <w:gridCol w:w="6460"/>
        <w:gridCol w:w="1986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занятия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Поражающие факторы источников чрезвычайных ситуаций, характерных для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характерных для региона, присущие им опасности,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также оружия массового поражения и других видов оружия.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</w:tr>
      <w:tr>
        <w:trPr/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Содержание тем занятий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Тема 1.</w:t>
      </w:r>
      <w:r>
        <w:rPr>
          <w:rFonts w:ascii="Times New Roman" w:hAnsi="Times New Roman"/>
          <w:sz w:val="26"/>
          <w:szCs w:val="26"/>
          <w:lang w:eastAsia="ru-RU"/>
        </w:rPr>
        <w:t xml:space="preserve"> Поражающие факторы источников чрезвычайных ситуаций, характерных для </w:t>
      </w:r>
      <w:r>
        <w:rPr>
          <w:rFonts w:eastAsia="Times New Roman" w:ascii="Times New Roman" w:hAnsi="Times New Roman"/>
          <w:sz w:val="26"/>
          <w:szCs w:val="26"/>
          <w:lang w:eastAsia="zh-CN"/>
        </w:rPr>
        <w:t xml:space="preserve">характерных для региона, присущие им опасности, </w:t>
      </w:r>
      <w:r>
        <w:rPr>
          <w:rFonts w:ascii="Times New Roman" w:hAnsi="Times New Roman"/>
          <w:sz w:val="26"/>
          <w:szCs w:val="26"/>
          <w:lang w:eastAsia="ru-RU"/>
        </w:rPr>
        <w:t>а также оружия массового поражения и других видов оружия, присущие им опасности и возможные последствия их возникновения.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Потенциально опасные объекты, расположенные на территории организации и муниципального образования.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Возможные ЧС техногенного характера при авариях и катастрофах на них.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Поражающие факторы ядерного, химического, биологического и обычного оружия.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Основные способы защиты работников от опасностей, возникающих при ЧС и военных конфликтах.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Тема 2.</w:t>
      </w:r>
      <w:r>
        <w:rPr>
          <w:rFonts w:ascii="Times New Roman" w:hAnsi="Times New Roman"/>
          <w:sz w:val="26"/>
          <w:szCs w:val="26"/>
          <w:lang w:eastAsia="ru-RU"/>
        </w:rPr>
        <w:t xml:space="preserve">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Порядок оповещения работников организации и доведения сигнала «ВНИМАНИЕ ВСЕМ!» с информацией: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 воздушной тревоге;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химической тревоге;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 радиационной опасности;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 угрозе катастрофического затопления;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Порядок действия работников организаций при получении сигнала «ВНИМАНИЕ ВСЕМ!» в рабочее время.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Особенности действий работников организаций при получении сигнала «ВНИМАНИЕ ВСЕМ!» в нерабочее время.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Тема 3.</w:t>
      </w:r>
      <w:r>
        <w:rPr>
          <w:rFonts w:ascii="Times New Roman" w:hAnsi="Times New Roman"/>
          <w:sz w:val="26"/>
          <w:szCs w:val="26"/>
          <w:lang w:eastAsia="ru-RU"/>
        </w:rPr>
        <w:t xml:space="preserve">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Практическое изготовление и применение подручных средств защиты органов дыхания.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Технические и первичные средства пожаротушения и их расположение. Действия при их применении.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Тема 4.</w:t>
      </w:r>
      <w:r>
        <w:rPr>
          <w:rFonts w:ascii="Times New Roman" w:hAnsi="Times New Roman"/>
          <w:sz w:val="26"/>
          <w:szCs w:val="26"/>
          <w:lang w:eastAsia="ru-RU"/>
        </w:rPr>
        <w:t xml:space="preserve"> Действия работников при аварии, катастрофе и пожаре на территории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Основные требования охраны труда и соблюдения техники безопасности на рабочем месте.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при аварии, катастрофе и пожаре на производстве.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Порядок и пути эвакуации.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Тема 5.</w:t>
      </w:r>
      <w:r>
        <w:rPr>
          <w:rFonts w:ascii="Times New Roman" w:hAnsi="Times New Roman"/>
          <w:sz w:val="26"/>
          <w:szCs w:val="26"/>
          <w:lang w:eastAsia="ru-RU"/>
        </w:rPr>
        <w:t xml:space="preserve"> Действия работников организации при угрозе и возникновении чрезвычайных ситуаций и военных конфликтов.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по сигналу «ВНИМАНИЕ ВСЕМ!» с информационными сообщениями.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по повышению защитных свойств помещений от проникновения радиоактивных и аварийно химически опасных веществ при ЧС техногенного характера.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при возникновении военных конфликтов.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работников организаций при объявлении эвакуации.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Тема 6.</w:t>
      </w:r>
      <w:r>
        <w:rPr>
          <w:rFonts w:ascii="Times New Roman" w:hAnsi="Times New Roman"/>
          <w:sz w:val="26"/>
          <w:szCs w:val="26"/>
          <w:lang w:eastAsia="ru-RU"/>
        </w:rPr>
        <w:t xml:space="preserve"> Оказание первой помощи.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Основные правила оказания первой помощи в неотложных ситуациях.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Практическое наложение повязок.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Правила оказания помощи утопающему.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Правила и техника проведения искусственного дыхания и непрямого массажа сердца.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Практическая тренировка по проведению искусственного дыхания и непрямого массажа сердца.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Тема 7.</w:t>
      </w:r>
      <w:r>
        <w:rPr>
          <w:rFonts w:ascii="Times New Roman" w:hAnsi="Times New Roman"/>
          <w:sz w:val="26"/>
          <w:szCs w:val="26"/>
          <w:lang w:eastAsia="ru-RU"/>
        </w:rPr>
        <w:t xml:space="preserve"> Действия работников организации в условиях негативных и опасных факторов бытового характера.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Возможные негативные и опасные факторы бытового характера и меры по их предупреждению.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Действия при бытовых отравлениях, укусе животными и насекомыми.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Способы преодоления паники и панических настроений в условиях ЧС.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708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Приложение 2</w:t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 </w:t>
      </w:r>
      <w:r>
        <w:rPr>
          <w:rFonts w:eastAsia="Times New Roman" w:ascii="Times New Roman" w:hAnsi="Times New Roman"/>
          <w:lang w:eastAsia="ru-RU"/>
        </w:rPr>
        <w:t>к распоряжению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  </w:t>
      </w:r>
      <w:r>
        <w:rPr>
          <w:rFonts w:eastAsia="Times New Roman" w:ascii="Times New Roman" w:hAnsi="Times New Roman"/>
          <w:lang w:eastAsia="ru-RU"/>
        </w:rPr>
        <w:t xml:space="preserve">Администрации Курно-Липовского сельского    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  </w:t>
      </w:r>
      <w:r>
        <w:rPr>
          <w:rFonts w:eastAsia="Times New Roman" w:ascii="Times New Roman" w:hAnsi="Times New Roman"/>
          <w:lang w:eastAsia="ru-RU"/>
        </w:rPr>
        <w:t>поселения №55 от 02.11.2022 г.</w:t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ListParagraph"/>
        <w:suppressAutoHyphens w:val="true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РАСПИСАНИЕ</w:t>
      </w:r>
    </w:p>
    <w:p>
      <w:pPr>
        <w:pStyle w:val="ListParagraph"/>
        <w:suppressAutoHyphens w:val="true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занятий учебной группы в области гражданской обороны и защиты от чрезвычайных ситуаций природного и техногенного характера</w:t>
      </w:r>
    </w:p>
    <w:p>
      <w:pPr>
        <w:pStyle w:val="ListParagraph"/>
        <w:suppressAutoHyphens w:val="true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3544"/>
        <w:gridCol w:w="1417"/>
        <w:gridCol w:w="1912"/>
        <w:gridCol w:w="1916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№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тем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Вид занятия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Сроки проведения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Поражающие факторы источников чрезвычайных ситуаций, характерных для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характерных для региона, присущие им опасности,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также оружия массового поражения и других видов оружия, присущие им опасности и возможные последствия их возникновения.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Практическое занятие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Комплексное занятие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Тренировка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ListParagraph"/>
        <w:suppressAutoHyphens w:val="true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left="708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708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Приложение 3</w:t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 </w:t>
      </w:r>
      <w:r>
        <w:rPr>
          <w:rFonts w:eastAsia="Times New Roman" w:ascii="Times New Roman" w:hAnsi="Times New Roman"/>
          <w:lang w:eastAsia="ru-RU"/>
        </w:rPr>
        <w:t>к распоряжению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   </w:t>
      </w:r>
      <w:r>
        <w:rPr>
          <w:rFonts w:eastAsia="Times New Roman" w:ascii="Times New Roman" w:hAnsi="Times New Roman"/>
          <w:lang w:eastAsia="ru-RU"/>
        </w:rPr>
        <w:t xml:space="preserve">Администрации Курно-Липовского сельского 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           </w:t>
      </w:r>
      <w:r>
        <w:rPr>
          <w:rFonts w:eastAsia="Times New Roman" w:ascii="Times New Roman" w:hAnsi="Times New Roman"/>
          <w:lang w:eastAsia="ru-RU"/>
        </w:rPr>
        <w:t>поселения №55 от 02.11.2022 г.</w:t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6"/>
          <w:szCs w:val="26"/>
          <w:lang w:eastAsia="zh-CN"/>
        </w:rPr>
      </w:pPr>
      <w:r>
        <w:rPr>
          <w:rFonts w:eastAsia="Times New Roman" w:ascii="Times New Roman" w:hAnsi="Times New Roman"/>
          <w:b/>
          <w:sz w:val="26"/>
          <w:szCs w:val="26"/>
          <w:lang w:eastAsia="zh-CN"/>
        </w:rPr>
        <w:t>ЖУРНАЛ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учета занятий по курсовому обучению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в области гражданской обороны и защиты от чрезвычайных ситуаций природного и техногенного характера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u w:val="single"/>
          <w:lang w:eastAsia="zh-CN"/>
        </w:rPr>
      </w:pPr>
      <w:r>
        <w:rPr>
          <w:rFonts w:eastAsia="Times New Roman" w:ascii="Times New Roman" w:hAnsi="Times New Roman"/>
          <w:sz w:val="26"/>
          <w:szCs w:val="26"/>
          <w:u w:val="single"/>
          <w:lang w:eastAsia="zh-CN"/>
        </w:rPr>
        <w:t>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(наименование организации)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Начало обучения: ___________________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Конец обучения: ____________________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ПОРЯДОК ЗАПОЛНЕНИЯ ЖУРНАЛА (примерный образец)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(учет посещения занятий заполняется рукописным способом)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Присутствовал на занятиях – (точка)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Отсутствовал на занятиях по болезни – Б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Отсутствовал без уважительной причины – НБ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СВЕДЕНИЯ О СЛУШАТЕЛЯХ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tbl>
      <w:tblPr>
        <w:tblW w:w="97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968"/>
        <w:gridCol w:w="2696"/>
        <w:gridCol w:w="239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Наименование организации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Должность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Иванов А.А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zh-CN"/>
              </w:rPr>
              <w:t>. (пример)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Администрация Курно-Липовского сельского поселения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ведущий </w:t>
            </w: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zh-CN" w:bidi="ar-SA"/>
              </w:rPr>
              <w:t>специалист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УЧЕТ ПОСЕЩАЕМОСТИ И УСПЕВАЕМОСТИ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0"/>
        <w:gridCol w:w="1057"/>
        <w:gridCol w:w="890"/>
        <w:gridCol w:w="890"/>
        <w:gridCol w:w="891"/>
        <w:gridCol w:w="892"/>
        <w:gridCol w:w="892"/>
        <w:gridCol w:w="892"/>
        <w:gridCol w:w="891"/>
        <w:gridCol w:w="892"/>
        <w:gridCol w:w="888"/>
      </w:tblGrid>
      <w:tr>
        <w:trPr>
          <w:trHeight w:val="150" w:hRule="atLeast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Дата занятий</w:t>
            </w:r>
          </w:p>
        </w:tc>
      </w:tr>
      <w:tr>
        <w:trPr>
          <w:trHeight w:val="150" w:hRule="atLeast"/>
        </w:trPr>
        <w:tc>
          <w:tcPr>
            <w:tcW w:w="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03.01.2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15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15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15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4"/>
        <w:gridCol w:w="3729"/>
        <w:gridCol w:w="1818"/>
        <w:gridCol w:w="1527"/>
        <w:gridCol w:w="1619"/>
      </w:tblGrid>
      <w:tr>
        <w:trPr>
          <w:trHeight w:val="150" w:hRule="atLeast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темы и краткое содержание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Подпись руководителя</w:t>
            </w:r>
          </w:p>
        </w:tc>
      </w:tr>
      <w:tr>
        <w:trPr>
          <w:trHeight w:val="150" w:hRule="atLeast"/>
        </w:trPr>
        <w:tc>
          <w:tcPr>
            <w:tcW w:w="1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Беседа/семинар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Практика</w:t>
            </w:r>
          </w:p>
        </w:tc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03.01.18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Тема 1. Поражающие факторы источников ЧС, характерных для региона, присущие им опасности, а также оружия массового поражения и других видов оружия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Беседа – 2ч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  <w:t>ЗАМЕЧАНИЯ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zh-CN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zh-CN"/>
              </w:rPr>
            </w:r>
          </w:p>
        </w:tc>
      </w:tr>
      <w:tr>
        <w:trPr/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6"/>
          <w:szCs w:val="26"/>
          <w:lang w:eastAsia="zh-CN"/>
        </w:rPr>
      </w:pPr>
      <w:r>
        <w:rPr>
          <w:rFonts w:eastAsia="Times New Roman" w:ascii="Times New Roman" w:hAnsi="Times New Roman"/>
          <w:sz w:val="26"/>
          <w:szCs w:val="26"/>
          <w:lang w:eastAsia="zh-CN"/>
        </w:rPr>
      </w:r>
    </w:p>
    <w:p>
      <w:pPr>
        <w:pStyle w:val="Style23"/>
        <w:tabs>
          <w:tab w:val="left" w:pos="708" w:leader="none"/>
          <w:tab w:val="center" w:pos="4153" w:leader="none"/>
          <w:tab w:val="right" w:pos="8306" w:leader="none"/>
        </w:tabs>
        <w:spacing w:lineRule="atLeast" w:line="28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Style23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                                           Р.А.Галиев</w:t>
      </w:r>
    </w:p>
    <w:p>
      <w:pPr>
        <w:pStyle w:val="Style23"/>
        <w:tabs>
          <w:tab w:val="left" w:pos="708" w:leader="none"/>
          <w:tab w:val="center" w:pos="4153" w:leader="none"/>
          <w:tab w:val="right" w:pos="830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75" w:hanging="115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d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f7671c"/>
    <w:rPr>
      <w:rFonts w:ascii="Times New Roman" w:hAnsi="Times New Roman" w:eastAsia="Times New Roman" w:cs="Times New Roman"/>
      <w:sz w:val="24"/>
      <w:szCs w:val="20"/>
    </w:rPr>
  </w:style>
  <w:style w:type="character" w:styleId="Style15" w:customStyle="1">
    <w:name w:val="Основной текст Знак"/>
    <w:basedOn w:val="DefaultParagraphFont"/>
    <w:link w:val="a6"/>
    <w:uiPriority w:val="99"/>
    <w:semiHidden/>
    <w:qFormat/>
    <w:rsid w:val="00fc228f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rsid w:val="00fc228f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8">
    <w:name w:val="Body Text"/>
    <w:basedOn w:val="Normal"/>
    <w:link w:val="a7"/>
    <w:uiPriority w:val="99"/>
    <w:semiHidden/>
    <w:unhideWhenUsed/>
    <w:rsid w:val="00fc228f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nhideWhenUsed/>
    <w:rsid w:val="00f7671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1" w:customStyle="1">
    <w:name w:val="Заголовок №1"/>
    <w:basedOn w:val="Normal"/>
    <w:qFormat/>
    <w:rsid w:val="00fc228f"/>
    <w:pPr>
      <w:widowControl w:val="false"/>
      <w:shd w:val="clear" w:color="auto" w:fill="FFFFFF"/>
      <w:suppressAutoHyphens w:val="true"/>
      <w:spacing w:lineRule="atLeast" w:line="240" w:before="420" w:after="420"/>
    </w:pPr>
    <w:rPr>
      <w:rFonts w:ascii="Times New Roman" w:hAnsi="Times New Roman" w:eastAsia="Arial Unicode MS" w:cs="Tahoma"/>
      <w:b/>
      <w:bCs/>
      <w:color w:val="000000"/>
      <w:sz w:val="34"/>
      <w:szCs w:val="34"/>
      <w:lang w:val="en-US" w:eastAsia="en-US" w:bidi="en-U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LibreOffice/7.0.3.1$Windows_X86_64 LibreOffice_project/d7547858d014d4cf69878db179d326fc3483e082</Application>
  <Pages>12</Pages>
  <Words>2639</Words>
  <Characters>18809</Characters>
  <CharactersWithSpaces>21495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2019-10-31T10:55:00Z</dcterms:created>
  <dc:creator>Лидия</dc:creator>
  <dc:description/>
  <dc:language>ru-RU</dc:language>
  <cp:lastModifiedBy/>
  <cp:lastPrinted>2022-11-08T14:42:48Z</cp:lastPrinted>
  <dcterms:modified xsi:type="dcterms:W3CDTF">2022-11-08T14:44:15Z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